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7D" w:rsidRPr="001C507D" w:rsidRDefault="001C507D" w:rsidP="001C507D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784BD5DB" wp14:editId="105836CF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16.05</w:t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.2</w:t>
      </w:r>
      <w:r w:rsidRPr="00996C23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023 </w:t>
      </w:r>
      <w:r w:rsidRPr="00996C23">
        <w:rPr>
          <w:b/>
        </w:rPr>
        <w:t xml:space="preserve">                  </w:t>
      </w:r>
      <w:r>
        <w:rPr>
          <w:b/>
        </w:rPr>
        <w:t xml:space="preserve">                               </w:t>
      </w:r>
    </w:p>
    <w:p w:rsidR="001C507D" w:rsidRDefault="001C507D" w:rsidP="001C50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AB0" w:rsidRDefault="004F4AB0" w:rsidP="001C5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 Курской области </w:t>
      </w:r>
      <w:r w:rsidR="001C507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ицензию на геодезическую и картографическую деятельность получили 27 организаций</w:t>
      </w:r>
    </w:p>
    <w:bookmarkEnd w:id="0"/>
    <w:p w:rsidR="004F4AB0" w:rsidRPr="001C507D" w:rsidRDefault="001C507D" w:rsidP="004F4AB0">
      <w:pPr>
        <w:spacing w:after="0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выдал </w:t>
      </w:r>
      <w:r w:rsidR="004F4AB0" w:rsidRPr="001C507D">
        <w:rPr>
          <w:rFonts w:ascii="Times New Roman" w:hAnsi="Times New Roman" w:cs="Times New Roman"/>
          <w:color w:val="000000" w:themeColor="text1"/>
          <w:sz w:val="28"/>
          <w:szCs w:val="28"/>
        </w:rPr>
        <w:t>лицензии на осуществление геодезической и картографической деятельности 25 юридическ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="004F4AB0" w:rsidRPr="001C507D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и 2 индивидуальным </w:t>
      </w:r>
      <w:r w:rsidR="004F4AB0" w:rsidRPr="001C507D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F4AB0" w:rsidRPr="001C50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507D" w:rsidRPr="001C507D" w:rsidRDefault="001C507D" w:rsidP="004F4AB0">
      <w:pPr>
        <w:spacing w:after="0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07D" w:rsidRDefault="001C507D" w:rsidP="004F4AB0">
      <w:pPr>
        <w:spacing w:after="0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C5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начала текущего года подать заявление на получение либо прекращение лицензии, а также заявление о внесении изменений в реестр лицензий можно через федеральную государственную информационную систему «Единый портал государственных и муниципальных услуг». Такая форма подачи в первую очередь направлена на упрощенное взаимодействие ведомства и соискателей лицензии.</w:t>
      </w:r>
    </w:p>
    <w:p w:rsidR="001C507D" w:rsidRDefault="001C507D" w:rsidP="004F4AB0">
      <w:pPr>
        <w:spacing w:after="0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C507D" w:rsidRDefault="001C507D" w:rsidP="004F4AB0">
      <w:pPr>
        <w:spacing w:after="0"/>
        <w:ind w:left="-142" w:firstLine="568"/>
        <w:jc w:val="both"/>
        <w:rPr>
          <w:rFonts w:ascii="ProximaNova" w:hAnsi="ProximaNova"/>
          <w:color w:val="000000"/>
          <w:sz w:val="30"/>
          <w:szCs w:val="30"/>
          <w:shd w:val="clear" w:color="auto" w:fill="FFFFFF"/>
        </w:rPr>
      </w:pPr>
      <w:r w:rsidRPr="001C507D">
        <w:rPr>
          <w:rFonts w:ascii="ProximaNova" w:hAnsi="ProximaNova"/>
          <w:i/>
          <w:color w:val="000000"/>
          <w:sz w:val="30"/>
          <w:szCs w:val="30"/>
          <w:shd w:val="clear" w:color="auto" w:fill="FFFFFF"/>
        </w:rPr>
        <w:t>«</w:t>
      </w:r>
      <w:r w:rsidRPr="001C507D">
        <w:rPr>
          <w:rFonts w:ascii="ProximaNova" w:hAnsi="ProximaNova"/>
          <w:i/>
          <w:color w:val="000000"/>
          <w:sz w:val="30"/>
          <w:szCs w:val="30"/>
          <w:shd w:val="clear" w:color="auto" w:fill="FFFFFF"/>
        </w:rPr>
        <w:t>Лицензия требуется при выполнении картографических работ федерального значения, таких как отображение государственной границы Российской Федерации, границ субъектов РФ, создание государственных топографических карт и планов, а также для реализации других отраслевых направлений</w:t>
      </w:r>
      <w:r w:rsidRPr="001C507D">
        <w:rPr>
          <w:rFonts w:ascii="ProximaNova" w:hAnsi="ProximaNova"/>
          <w:i/>
          <w:color w:val="000000"/>
          <w:sz w:val="30"/>
          <w:szCs w:val="30"/>
          <w:shd w:val="clear" w:color="auto" w:fill="FFFFFF"/>
        </w:rPr>
        <w:t xml:space="preserve">», </w:t>
      </w:r>
      <w:r>
        <w:rPr>
          <w:rFonts w:ascii="ProximaNova" w:hAnsi="ProximaNova"/>
          <w:color w:val="000000"/>
          <w:sz w:val="30"/>
          <w:szCs w:val="30"/>
          <w:shd w:val="clear" w:color="auto" w:fill="FFFFFF"/>
        </w:rPr>
        <w:t>- отметил начальник отдела геодезии и картографии Управления Наталия Касьянова</w:t>
      </w:r>
      <w:r>
        <w:rPr>
          <w:rFonts w:ascii="ProximaNova" w:hAnsi="ProximaNova"/>
          <w:color w:val="000000"/>
          <w:sz w:val="30"/>
          <w:szCs w:val="30"/>
          <w:shd w:val="clear" w:color="auto" w:fill="FFFFFF"/>
        </w:rPr>
        <w:t>.</w:t>
      </w:r>
    </w:p>
    <w:p w:rsidR="001C507D" w:rsidRDefault="001C507D" w:rsidP="004F4AB0">
      <w:pPr>
        <w:spacing w:after="0"/>
        <w:ind w:left="-142" w:firstLine="568"/>
        <w:jc w:val="both"/>
        <w:rPr>
          <w:rFonts w:ascii="ProximaNova" w:hAnsi="ProximaNova"/>
          <w:color w:val="000000"/>
          <w:sz w:val="30"/>
          <w:szCs w:val="30"/>
          <w:shd w:val="clear" w:color="auto" w:fill="FFFFFF"/>
        </w:rPr>
      </w:pPr>
    </w:p>
    <w:p w:rsidR="001C507D" w:rsidRPr="001C507D" w:rsidRDefault="001C507D" w:rsidP="004F4AB0">
      <w:pPr>
        <w:spacing w:after="0"/>
        <w:ind w:left="-142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ProximaNova" w:hAnsi="ProximaNova"/>
          <w:color w:val="000000"/>
          <w:sz w:val="30"/>
          <w:szCs w:val="30"/>
          <w:shd w:val="clear" w:color="auto" w:fill="FFFFFF"/>
        </w:rPr>
        <w:t xml:space="preserve">Отметим, что </w:t>
      </w:r>
      <w:r>
        <w:rPr>
          <w:rFonts w:ascii="ProximaNova" w:hAnsi="ProximaNova"/>
          <w:color w:val="000000"/>
          <w:sz w:val="30"/>
          <w:szCs w:val="30"/>
          <w:shd w:val="clear" w:color="auto" w:fill="FFFFFF"/>
        </w:rPr>
        <w:t>до конца 2023 года не требуется уплата государственной пошлины за предоставление лицензии на осуществление геодезической и картографической деятельности (внесение изменений в реестр лицензий) в соответствии с постановлением правительства РФ.</w:t>
      </w:r>
    </w:p>
    <w:p w:rsidR="004F4AB0" w:rsidRDefault="004F4AB0" w:rsidP="00C13A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EE" w:rsidRPr="00C13A3A" w:rsidRDefault="00A467EE" w:rsidP="00AB76A6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A467EE" w:rsidRPr="00C13A3A" w:rsidSect="001C507D"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3A"/>
    <w:rsid w:val="00021E83"/>
    <w:rsid w:val="00060E91"/>
    <w:rsid w:val="000C4A3B"/>
    <w:rsid w:val="001C507D"/>
    <w:rsid w:val="002005B3"/>
    <w:rsid w:val="002C46DA"/>
    <w:rsid w:val="002D279B"/>
    <w:rsid w:val="00373558"/>
    <w:rsid w:val="003808A4"/>
    <w:rsid w:val="004F4AB0"/>
    <w:rsid w:val="006E20F5"/>
    <w:rsid w:val="0093531E"/>
    <w:rsid w:val="00A22C46"/>
    <w:rsid w:val="00A467EE"/>
    <w:rsid w:val="00AB76A6"/>
    <w:rsid w:val="00B7749A"/>
    <w:rsid w:val="00BC2AD2"/>
    <w:rsid w:val="00BD3435"/>
    <w:rsid w:val="00C0177F"/>
    <w:rsid w:val="00C13A3A"/>
    <w:rsid w:val="00CD03AA"/>
    <w:rsid w:val="00D460AA"/>
    <w:rsid w:val="00D53392"/>
    <w:rsid w:val="00DC24B0"/>
    <w:rsid w:val="00DD6CEF"/>
    <w:rsid w:val="00DF789B"/>
    <w:rsid w:val="00F3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1AE8"/>
  <w15:docId w15:val="{C069E928-E68B-4459-B98E-71A6CE9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Башкеева Анастасия Алексеевна</cp:lastModifiedBy>
  <cp:revision>2</cp:revision>
  <cp:lastPrinted>2023-05-16T08:35:00Z</cp:lastPrinted>
  <dcterms:created xsi:type="dcterms:W3CDTF">2023-05-16T08:36:00Z</dcterms:created>
  <dcterms:modified xsi:type="dcterms:W3CDTF">2023-05-16T08:36:00Z</dcterms:modified>
</cp:coreProperties>
</file>