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74E" w14:textId="77777777" w:rsidR="000C4BBD" w:rsidRPr="000C4BBD" w:rsidRDefault="000C4BBD" w:rsidP="000C4BBD">
      <w:pPr>
        <w:tabs>
          <w:tab w:val="left" w:pos="843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499B4852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14:paraId="65325B96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СОБРАНИЕ ДЕПУТАТОВ </w:t>
      </w:r>
      <w:proofErr w:type="gramStart"/>
      <w:r w:rsidRPr="000C4BBD">
        <w:rPr>
          <w:rFonts w:ascii="Arial" w:eastAsia="Calibri" w:hAnsi="Arial" w:cs="Arial"/>
          <w:i/>
          <w:iCs/>
          <w:sz w:val="28"/>
          <w:szCs w:val="28"/>
          <w:lang w:eastAsia="ru-RU"/>
        </w:rPr>
        <w:t>БРЕЖНЕВСКОГО  СЕЛЬСОВЕТА</w:t>
      </w:r>
      <w:proofErr w:type="gramEnd"/>
    </w:p>
    <w:p w14:paraId="57F0759D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i/>
          <w:iCs/>
          <w:sz w:val="28"/>
          <w:szCs w:val="28"/>
          <w:lang w:eastAsia="ru-RU"/>
        </w:rPr>
        <w:t>КУРСКОГО РАЙОНА КУРСКОЙ ОБЛАСТИ 3 созыва</w:t>
      </w:r>
    </w:p>
    <w:p w14:paraId="3EDCE5FF" w14:textId="77777777" w:rsidR="000C4BBD" w:rsidRPr="000C4BBD" w:rsidRDefault="000C4BBD" w:rsidP="000C4BBD">
      <w:pPr>
        <w:tabs>
          <w:tab w:val="center" w:pos="4747"/>
          <w:tab w:val="right" w:pos="9495"/>
        </w:tabs>
        <w:spacing w:before="240" w:after="60" w:line="240" w:lineRule="auto"/>
        <w:jc w:val="center"/>
        <w:outlineLvl w:val="6"/>
        <w:rPr>
          <w:rFonts w:ascii="Arial" w:eastAsia="Calibri" w:hAnsi="Arial" w:cs="Arial"/>
          <w:i/>
          <w:iCs/>
          <w:sz w:val="32"/>
          <w:szCs w:val="32"/>
          <w:lang w:eastAsia="ru-RU"/>
        </w:rPr>
      </w:pPr>
      <w:r w:rsidRPr="000C4BBD">
        <w:rPr>
          <w:rFonts w:ascii="Arial" w:eastAsia="Calibri" w:hAnsi="Arial" w:cs="Arial"/>
          <w:i/>
          <w:iCs/>
          <w:sz w:val="32"/>
          <w:szCs w:val="32"/>
          <w:lang w:eastAsia="ru-RU"/>
        </w:rPr>
        <w:t>РЕШЕНИЕ</w:t>
      </w:r>
    </w:p>
    <w:p w14:paraId="0E2DF90E" w14:textId="77777777" w:rsidR="00A66F18" w:rsidRDefault="00A66F18" w:rsidP="00A66F1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14:paraId="5B4505BC" w14:textId="6F0438DD" w:rsidR="000C4BBD" w:rsidRPr="000C4BBD" w:rsidRDefault="000C4BBD" w:rsidP="00A66F18">
      <w:pPr>
        <w:spacing w:after="0" w:line="240" w:lineRule="auto"/>
        <w:rPr>
          <w:rFonts w:ascii="Arial" w:eastAsia="Calibri" w:hAnsi="Arial" w:cs="Arial"/>
          <w:i/>
          <w:iCs/>
          <w:sz w:val="32"/>
          <w:szCs w:val="32"/>
          <w:lang w:eastAsia="ru-RU"/>
        </w:rPr>
      </w:pPr>
      <w:proofErr w:type="gramStart"/>
      <w:r w:rsidRPr="000C4BBD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от </w:t>
      </w:r>
      <w:r w:rsidR="00997F57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19</w:t>
      </w:r>
      <w:proofErr w:type="gramEnd"/>
      <w:r w:rsidR="00997F57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декабря</w:t>
      </w:r>
      <w:r w:rsidRPr="000C4BBD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 2022 г.     </w:t>
      </w:r>
      <w:r w:rsidR="00A66F18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                                     </w:t>
      </w:r>
      <w:r w:rsidRPr="000C4BBD">
        <w:rPr>
          <w:rFonts w:ascii="Arial" w:eastAsia="Calibri" w:hAnsi="Arial" w:cs="Arial"/>
          <w:i/>
          <w:iCs/>
          <w:sz w:val="32"/>
          <w:szCs w:val="32"/>
          <w:lang w:eastAsia="ru-RU"/>
        </w:rPr>
        <w:t xml:space="preserve">  № </w:t>
      </w:r>
      <w:r w:rsidR="00395792">
        <w:rPr>
          <w:rFonts w:ascii="Arial" w:eastAsia="Calibri" w:hAnsi="Arial" w:cs="Arial"/>
          <w:i/>
          <w:iCs/>
          <w:sz w:val="32"/>
          <w:szCs w:val="32"/>
          <w:lang w:eastAsia="ru-RU"/>
        </w:rPr>
        <w:t>108-3-18</w:t>
      </w:r>
    </w:p>
    <w:p w14:paraId="01F9E022" w14:textId="77777777" w:rsidR="000C4BBD" w:rsidRPr="000C4BBD" w:rsidRDefault="000C4BBD" w:rsidP="000C4BB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0"/>
          <w:lang w:eastAsia="ru-RU"/>
        </w:rPr>
      </w:pPr>
    </w:p>
    <w:p w14:paraId="6A181BDE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  <w:t>О бюджете Брежневского сельсовета</w:t>
      </w:r>
    </w:p>
    <w:p w14:paraId="39F1F13D" w14:textId="77777777" w:rsidR="000C4BBD" w:rsidRPr="000C4BBD" w:rsidRDefault="000C4BBD" w:rsidP="000C4BBD">
      <w:pPr>
        <w:autoSpaceDE w:val="0"/>
        <w:autoSpaceDN w:val="0"/>
        <w:spacing w:after="0" w:line="240" w:lineRule="auto"/>
        <w:jc w:val="center"/>
        <w:outlineLvl w:val="0"/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32"/>
          <w:szCs w:val="32"/>
          <w:lang w:eastAsia="ru-RU"/>
        </w:rPr>
        <w:t>Курского района Курской области на 2023 год и плановый период 2024 и 2025 годов</w:t>
      </w:r>
    </w:p>
    <w:p w14:paraId="11C0769F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C4BB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                                   </w:t>
      </w:r>
    </w:p>
    <w:p w14:paraId="1F9373DA" w14:textId="77777777" w:rsidR="000C4BBD" w:rsidRPr="000C4BBD" w:rsidRDefault="000C4BBD" w:rsidP="000C4BBD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D02D9C" w14:textId="77777777" w:rsidR="000C4BBD" w:rsidRPr="000C4BBD" w:rsidRDefault="000C4BBD" w:rsidP="000C4BBD">
      <w:pPr>
        <w:spacing w:after="0" w:line="240" w:lineRule="auto"/>
        <w:ind w:left="-426" w:right="57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Статья 1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. </w:t>
      </w: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Основные характеристики бюджета Брежневского сельсовета Курского района Курской области.</w:t>
      </w:r>
    </w:p>
    <w:p w14:paraId="2B72BB73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1.Утвердить основные характеристики бюджета Брежневского сельсовета Курского района Курской области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(далее – местный </w:t>
      </w:r>
      <w:proofErr w:type="gramStart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бюджет) 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2023 год:</w:t>
      </w:r>
    </w:p>
    <w:p w14:paraId="6B8DF554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-прогнозируемый общий объем доходов местного бюджета в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сумме </w:t>
      </w:r>
      <w:r w:rsidRPr="000C4BBD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6</w:t>
      </w:r>
      <w:proofErr w:type="gramEnd"/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 xml:space="preserve"> 272 937,91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рублей;</w:t>
      </w:r>
    </w:p>
    <w:p w14:paraId="40098D74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-общий объем расходов местного бюджета </w:t>
      </w:r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 xml:space="preserve">6 272 937,91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рублей; </w:t>
      </w:r>
    </w:p>
    <w:p w14:paraId="49847162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-дефицит (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профицит)  местного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бюджета 0,00 рублей.</w:t>
      </w:r>
    </w:p>
    <w:p w14:paraId="78FE990F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2.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Утвердить основные характеристики местного бюджета на 2024, и 2025 годы:</w:t>
      </w:r>
    </w:p>
    <w:p w14:paraId="5A42DA32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-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прогнозируемый общий объем доходов местного бюджета на 2024 год в сумме </w:t>
      </w:r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5 926 222,01</w:t>
      </w: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рубля, на 2025 год в сумме </w:t>
      </w:r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5 880 235,48</w:t>
      </w: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рублей;</w:t>
      </w:r>
    </w:p>
    <w:p w14:paraId="51B992D8" w14:textId="77777777" w:rsidR="000C4BBD" w:rsidRPr="000C4BBD" w:rsidRDefault="000C4BBD" w:rsidP="000C4BBD">
      <w:pPr>
        <w:spacing w:after="0" w:line="276" w:lineRule="auto"/>
        <w:ind w:right="7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- общий объем расходов местного </w:t>
      </w:r>
      <w:proofErr w:type="gramStart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бюджета  на</w:t>
      </w:r>
      <w:proofErr w:type="gramEnd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2024 год в сумме </w:t>
      </w:r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5 926 222,01</w:t>
      </w: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рубля,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в том числе условно утвержденные расходы в сумме 126 710,75 рублей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,  на 2025 год в сумме </w:t>
      </w:r>
      <w:r w:rsidRPr="000C4BBD">
        <w:rPr>
          <w:rFonts w:ascii="Arial" w:eastAsia="Calibri" w:hAnsi="Arial" w:cs="Arial"/>
          <w:bCs/>
          <w:i/>
          <w:iCs/>
          <w:sz w:val="24"/>
          <w:szCs w:val="24"/>
          <w:lang w:eastAsia="ru-RU"/>
        </w:rPr>
        <w:t>5 880 235,48</w:t>
      </w: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рублей,</w:t>
      </w:r>
      <w:r w:rsidRPr="000C4BBD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в том числе условно утвержденные расходы в сумме 253 889,37</w:t>
      </w:r>
      <w:r w:rsidRPr="000C4BBD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рублей;</w:t>
      </w:r>
    </w:p>
    <w:p w14:paraId="57434AC6" w14:textId="77777777" w:rsidR="000C4BBD" w:rsidRPr="000C4BBD" w:rsidRDefault="000C4BBD" w:rsidP="000C4BBD">
      <w:pPr>
        <w:spacing w:after="0" w:line="276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-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дефицит местного бюджета на 2024 год в сумме 0,00 рублей, на 2025 год в сумме 0,00 рублей;</w:t>
      </w:r>
    </w:p>
    <w:p w14:paraId="4B9873C2" w14:textId="77777777" w:rsidR="000C4BBD" w:rsidRPr="000C4BBD" w:rsidRDefault="000C4BBD" w:rsidP="000C4BBD">
      <w:pPr>
        <w:tabs>
          <w:tab w:val="left" w:pos="6086"/>
        </w:tabs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14:paraId="329DAD8C" w14:textId="77777777" w:rsidR="000C4BBD" w:rsidRPr="000C4BBD" w:rsidRDefault="000C4BBD" w:rsidP="000C4BBD">
      <w:pPr>
        <w:autoSpaceDE w:val="0"/>
        <w:autoSpaceDN w:val="0"/>
        <w:spacing w:after="0" w:line="240" w:lineRule="auto"/>
        <w:ind w:right="849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</w:p>
    <w:p w14:paraId="6617A60E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   Статья 2. Источники финансирования дефицита местного бюджета.</w:t>
      </w:r>
    </w:p>
    <w:p w14:paraId="344A4AE4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Утвердить источники финансирования дефицита местного бюджета на 2023 год согласно </w:t>
      </w:r>
      <w:proofErr w:type="gramStart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приложению  №</w:t>
      </w:r>
      <w:proofErr w:type="gramEnd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1  к настоящему Решению, на плановый период 2024 и 2025 годов согласно приложения № 2 к настоящему Решению.</w:t>
      </w:r>
      <w:r w:rsidRPr="000C4BBD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14:paraId="2127E492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1278836B" w14:textId="77777777" w:rsidR="000C4BBD" w:rsidRPr="000C4BBD" w:rsidRDefault="000C4BBD" w:rsidP="000C4BBD">
      <w:pPr>
        <w:spacing w:after="120" w:line="240" w:lineRule="auto"/>
        <w:ind w:left="-426" w:right="57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</w:t>
      </w: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Статья 3. </w:t>
      </w:r>
      <w:r w:rsidRPr="000C4BBD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Прогнозируемое поступление </w:t>
      </w:r>
      <w:proofErr w:type="gramStart"/>
      <w:r w:rsidRPr="000C4BBD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>доходов</w:t>
      </w:r>
      <w:r w:rsidRPr="000C4BBD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бюджета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местного бюджета.</w:t>
      </w:r>
    </w:p>
    <w:p w14:paraId="34565333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1.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Утвердить прогнозируемое поступление доходов в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местный бюджет на 2023 год согласно приложению №3 к настоящему Решению и на плановый период 2024 и 2025 годов согласно приложению №4 к настоящему Решению. </w:t>
      </w:r>
    </w:p>
    <w:p w14:paraId="6EC28F43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2.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местного бюджета.</w:t>
      </w:r>
    </w:p>
    <w:p w14:paraId="38FEDEF9" w14:textId="77777777" w:rsidR="000C4BBD" w:rsidRPr="000C4BBD" w:rsidRDefault="000C4BBD" w:rsidP="000C4BBD">
      <w:pPr>
        <w:spacing w:after="0" w:line="240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местного  бюджета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направляются на финансирование получателей бюджетных средств согласно цели их предоставления.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4BCC403" w14:textId="77777777" w:rsidR="000C4BBD" w:rsidRPr="000C4BBD" w:rsidRDefault="000C4BBD" w:rsidP="000C4BBD">
      <w:pPr>
        <w:spacing w:after="0" w:line="240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4. Утвердить объем межбюджетных трансфертов, получаемых из других бюджетов бюджетной системы Российской Федерации на 2023 год и на плановый период 2024 и 2025 годов </w:t>
      </w:r>
      <w:proofErr w:type="gramStart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№16 к настоящему Решению.</w:t>
      </w:r>
    </w:p>
    <w:p w14:paraId="78B85A7D" w14:textId="77777777" w:rsidR="000C4BBD" w:rsidRPr="000C4BBD" w:rsidRDefault="000C4BBD" w:rsidP="000C4BBD">
      <w:pPr>
        <w:spacing w:after="0" w:line="240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</w:p>
    <w:p w14:paraId="53745E7A" w14:textId="77777777" w:rsidR="000C4BBD" w:rsidRPr="000C4BBD" w:rsidRDefault="000C4BBD" w:rsidP="000C4BBD">
      <w:pPr>
        <w:spacing w:after="0" w:line="240" w:lineRule="auto"/>
        <w:ind w:right="76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4. Бюджетные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ассигнования  местного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бюджета на 2023 год.</w:t>
      </w:r>
    </w:p>
    <w:p w14:paraId="32594BE8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1.Утвердить распределение бюджетных ассигнований по разделам, подразделам, целевым статьям </w:t>
      </w:r>
      <w:r w:rsidRPr="000C4BBD">
        <w:rPr>
          <w:rFonts w:ascii="Arial" w:eastAsia="Times New Roman" w:hAnsi="Arial" w:cs="Arial"/>
          <w:bCs/>
          <w:i/>
          <w:iCs/>
          <w:color w:val="000000"/>
          <w:sz w:val="24"/>
          <w:szCs w:val="24"/>
          <w:lang w:eastAsia="ru-RU"/>
        </w:rPr>
        <w:t xml:space="preserve">(муниципальным программам и непрограммным направлениям деятельности), группам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видов расходов классификации расходов местного бюджета на 2023 год согласно приложению № 5 к настоящему Решению и на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плановый период  2024  и 2025 годов согласно приложению № 6 к настоящему Решению.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</w:t>
      </w:r>
    </w:p>
    <w:p w14:paraId="26C1D81A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2. Утвердить ведомственную структуру расходов местного бюджета на 2023 год согласно приложению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№  7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к настоящему Решению и на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плановый период  2024  и 2025 годов согласно приложению № 8 к настоящему Решению. </w:t>
      </w:r>
    </w:p>
    <w:p w14:paraId="758C2898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 3.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), группам видов расходов местного бюджета на 2023 год согласно приложению № 9 к настоящему Решению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и на плановый период </w:t>
      </w:r>
      <w:proofErr w:type="gramStart"/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2024  и</w:t>
      </w:r>
      <w:proofErr w:type="gramEnd"/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2025 годов согласно приложению № 10 к настоящему Решению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>.</w:t>
      </w:r>
    </w:p>
    <w:p w14:paraId="1CFE568B" w14:textId="77777777" w:rsidR="000C4BBD" w:rsidRPr="000C4BBD" w:rsidRDefault="000C4BBD" w:rsidP="000C4BBD">
      <w:pPr>
        <w:spacing w:after="0" w:line="276" w:lineRule="auto"/>
        <w:ind w:right="76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- общий объем бюджетных ассигнований местного бюджета на исполнение публичных нормативных обязательств на 2023 год в сумме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0,00</w:t>
      </w:r>
      <w:r w:rsidRPr="000C4BBD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рублей, на плановый период 2024 года в сумме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0,00</w:t>
      </w:r>
      <w:r w:rsidRPr="000C4BBD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 и 2025 года в сумме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0,00</w:t>
      </w:r>
      <w:r w:rsidRPr="000C4BBD">
        <w:rPr>
          <w:rFonts w:ascii="Arial" w:eastAsia="Calibri" w:hAnsi="Arial" w:cs="Arial"/>
          <w:i/>
          <w:iCs/>
          <w:color w:val="FF0000"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рублей. </w:t>
      </w:r>
    </w:p>
    <w:p w14:paraId="644AC7C5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</w:p>
    <w:p w14:paraId="23DEB007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4.</w:t>
      </w: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Утвердить</w:t>
      </w: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методики расчета межбюджетных трансфертов, предоставляемых из бюджета муниципального образования «Брежневский сельсовет» Курского района Курской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области  бюджету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муниципального района «Курский район»  Курской  области на: </w:t>
      </w:r>
    </w:p>
    <w:p w14:paraId="3113BFC1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- осуществление переданных полномочий по внутреннему муниципальному финансовому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контролю  согласно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приложению № 14 к настоящему Решению; </w:t>
      </w:r>
    </w:p>
    <w:p w14:paraId="5DB02654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- осуществление переданных полномочий по внешнему муниципальному финансовому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контролю  согласно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приложению №15 к  настоящему Решению.</w:t>
      </w:r>
    </w:p>
    <w:p w14:paraId="49BB4ED7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31CC5E48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</w:t>
      </w: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5.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Муниципальный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долг  Брежневского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сельсовета Курского района Курской области.</w:t>
      </w:r>
    </w:p>
    <w:p w14:paraId="0849B146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    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1.Утвердить программу муниципальных внутренних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заимствований  Брежневского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сельсовета Курского района Курской области на 2023 год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 на плановый период  2024  и 2025 годов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согласно приложению №11 к настоящему Решению.</w:t>
      </w:r>
    </w:p>
    <w:p w14:paraId="0E2277FD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2.Установить верхний предел муниципального внутреннего долга местного бюджета на 01 января 2023 год в сумме 0,00 руб., в том числе  по муниципальным гарантиям в сумме 0,00 руб., на плановый период 01 января 2024 года в сумме 0,00 руб., в том числе по муниципальным гарантиям в сумме 0,00 руб. и 01 января 2025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года в сумме 0,00 руб., в том числе  по муниципальным гарантиям в сумме 0,00 руб., согласно приложению №12 к настоящему Решению.</w:t>
      </w:r>
    </w:p>
    <w:p w14:paraId="5B61E92B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3.Утвердить программу муниципальных гарантий Брежневского сельсовета Курского района Курской области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  2023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год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 на плановый период  2024  и 2025 годов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согласно приложению №13 к настоящему Решению.</w:t>
      </w:r>
    </w:p>
    <w:p w14:paraId="563B02AB" w14:textId="77777777" w:rsidR="000C4BBD" w:rsidRPr="000C4BBD" w:rsidRDefault="000C4BBD" w:rsidP="000C4BBD">
      <w:pPr>
        <w:spacing w:after="120" w:line="240" w:lineRule="auto"/>
        <w:ind w:left="-426" w:right="57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4.Установить объем муниципального внутреннего долга Брежневского сельсовета Курского района Курской области на 2023 год в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сумме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2 529 838,45 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руб.; на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2024 год в сумме 2 534 215,00 руб.; на 2025 год в сумме 2 538 893,74 руб.</w:t>
      </w:r>
    </w:p>
    <w:p w14:paraId="30E2311D" w14:textId="77777777" w:rsidR="000C4BBD" w:rsidRPr="000C4BBD" w:rsidRDefault="000C4BBD" w:rsidP="000C4BBD">
      <w:pPr>
        <w:spacing w:after="0" w:line="240" w:lineRule="auto"/>
        <w:jc w:val="both"/>
        <w:outlineLvl w:val="0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7082FAF3" w14:textId="77777777" w:rsidR="000C4BBD" w:rsidRPr="000C4BBD" w:rsidRDefault="000C4BBD" w:rsidP="000C4BBD">
      <w:pPr>
        <w:spacing w:after="0" w:line="240" w:lineRule="auto"/>
        <w:jc w:val="both"/>
        <w:outlineLvl w:val="0"/>
        <w:rPr>
          <w:rFonts w:ascii="Arial" w:eastAsia="Calibri" w:hAnsi="Arial" w:cs="Arial"/>
          <w:b/>
          <w:i/>
          <w:iCs/>
          <w:color w:val="FF0000"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Статья 6. Привлечение бюджетных кредитов и кредитов коммерческих банков.</w:t>
      </w:r>
    </w:p>
    <w:p w14:paraId="6BE23F2D" w14:textId="77777777" w:rsidR="000C4BBD" w:rsidRPr="000C4BBD" w:rsidRDefault="000C4BBD" w:rsidP="000C4BBD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Администрация Брежневского сельсовета Курского района Курской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области  в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2023 году и в плановом периоде 2024 и 2025 годов:</w:t>
      </w:r>
    </w:p>
    <w:p w14:paraId="619E87C6" w14:textId="77777777" w:rsidR="000C4BBD" w:rsidRPr="000C4BBD" w:rsidRDefault="000C4BBD" w:rsidP="000C4BBD">
      <w:pPr>
        <w:spacing w:after="0" w:line="240" w:lineRule="auto"/>
        <w:ind w:firstLine="567"/>
        <w:jc w:val="both"/>
        <w:outlineLvl w:val="0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местного бюджета;</w:t>
      </w:r>
    </w:p>
    <w:p w14:paraId="19CB9C76" w14:textId="77777777" w:rsidR="000C4BBD" w:rsidRPr="000C4BBD" w:rsidRDefault="000C4BBD" w:rsidP="000C4BBD">
      <w:pPr>
        <w:autoSpaceDE w:val="0"/>
        <w:autoSpaceDN w:val="0"/>
        <w:spacing w:after="0" w:line="240" w:lineRule="auto"/>
        <w:ind w:firstLine="567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2)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</w:t>
      </w:r>
    </w:p>
    <w:p w14:paraId="333E1311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       </w:t>
      </w:r>
    </w:p>
    <w:p w14:paraId="6F6E2F7E" w14:textId="77777777" w:rsidR="000C4BBD" w:rsidRPr="000C4BBD" w:rsidRDefault="000C4BBD" w:rsidP="000C4BBD">
      <w:pPr>
        <w:spacing w:after="0" w:line="276" w:lineRule="auto"/>
        <w:ind w:left="-426" w:right="57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7. Особенности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исполнения  местного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 бюджета  в 2023 году.</w:t>
      </w:r>
    </w:p>
    <w:p w14:paraId="7120D714" w14:textId="77777777" w:rsidR="000C4BBD" w:rsidRPr="000C4BBD" w:rsidRDefault="000C4BBD" w:rsidP="000C4BBD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1.Установить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14:paraId="13E80019" w14:textId="77777777" w:rsidR="000C4BBD" w:rsidRPr="000C4BBD" w:rsidRDefault="000C4BBD" w:rsidP="000C4BBD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1)реорганизация муниципальных учреждений;</w:t>
      </w:r>
    </w:p>
    <w:p w14:paraId="46586CDD" w14:textId="77777777" w:rsidR="000C4BBD" w:rsidRPr="000C4BBD" w:rsidRDefault="000C4BBD" w:rsidP="000C4BBD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2)изменение бюджетной классификации Министерством финансов Российской      </w:t>
      </w:r>
    </w:p>
    <w:p w14:paraId="49553373" w14:textId="77777777" w:rsidR="000C4BBD" w:rsidRPr="000C4BBD" w:rsidRDefault="000C4BBD" w:rsidP="000C4BBD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Федерации.</w:t>
      </w:r>
    </w:p>
    <w:p w14:paraId="64A3A275" w14:textId="77777777" w:rsidR="000C4BBD" w:rsidRPr="000C4BBD" w:rsidRDefault="000C4BBD" w:rsidP="000C4BBD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2.Предоставить право Администрации Брежневского сельсовета Курского района     Курской области определить перечень приоритетных расходов местного бюджета, подлежащих финансированию первоочередном порядке.</w:t>
      </w:r>
    </w:p>
    <w:p w14:paraId="749C60FB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 Установить, что неиспользованные по состоянию на 1 января 2023 года остатки межбюджетных трансфертов, предоставленных из областного бюджета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2023 года.</w:t>
      </w:r>
    </w:p>
    <w:p w14:paraId="2E416E67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</w:t>
      </w:r>
      <w:r w:rsidRPr="000C4BBD"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  <w:t>.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Администрация Брежневского сельсовета Курского района Курской области не вправе принимать решения, приводящие к увеличению в 2023 </w:t>
      </w:r>
      <w:proofErr w:type="gramStart"/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году  численности</w:t>
      </w:r>
      <w:proofErr w:type="gramEnd"/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муниципальных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служащих и работников муниципальных казенных учреждений. </w:t>
      </w:r>
    </w:p>
    <w:p w14:paraId="1F352A94" w14:textId="77777777" w:rsidR="000C4BBD" w:rsidRPr="000C4BBD" w:rsidRDefault="000C4BBD" w:rsidP="000C4BBD">
      <w:pPr>
        <w:autoSpaceDE w:val="0"/>
        <w:autoSpaceDN w:val="0"/>
        <w:adjustRightInd w:val="0"/>
        <w:spacing w:after="0" w:line="276" w:lineRule="auto"/>
        <w:ind w:left="-426"/>
        <w:jc w:val="both"/>
        <w:outlineLvl w:val="3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местный бюджет.</w:t>
      </w:r>
    </w:p>
    <w:p w14:paraId="55AF3C57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6. Установить, что получатель средств местного бюджета вправе предусматривать авансовые платежи:</w:t>
      </w:r>
    </w:p>
    <w:p w14:paraId="3EAAC7DF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14:paraId="38C28FED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а) 100 процентов суммы договора (муниципального контракта) – по договорам (контрактам):</w:t>
      </w:r>
    </w:p>
    <w:p w14:paraId="1B184FBE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14:paraId="0EB7DAEF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outlineLvl w:val="1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14:paraId="3E56AB10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</w:p>
    <w:p w14:paraId="1DED4D0C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33B17CBC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Статья 8.   </w:t>
      </w:r>
      <w:r w:rsidRPr="000C4BBD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>Опубликование Решения.</w:t>
      </w:r>
    </w:p>
    <w:p w14:paraId="3B0AF4B1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Опубликовать текстовую часть решения Собрания депутатов Брежневского сельсовета Курского района Курской области «</w:t>
      </w:r>
      <w:r w:rsidRPr="000C4BB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 бюджете Брежневского сельсовета Курского района   Курской области  на 2023 год и на  плановый период 2024 и 2025 годов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» в газете «Сельская новь» и разместить с приложениями в виде таблиц на официальном сайте Администрации Брежневского сельсовета Курского района Курской области (</w:t>
      </w:r>
      <w:hyperlink r:id="rId5" w:history="1">
        <w:r w:rsidRPr="000C4BBD">
          <w:rPr>
            <w:rFonts w:ascii="Arial" w:eastAsia="Calibri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http://brejnevskiy.rkursk.ru</w:t>
        </w:r>
      </w:hyperlink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)  в сети Интернет.</w:t>
      </w:r>
    </w:p>
    <w:p w14:paraId="2E59ED37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4AEE1253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 xml:space="preserve">Статья 9. </w:t>
      </w:r>
      <w:r w:rsidRPr="000C4BBD">
        <w:rPr>
          <w:rFonts w:ascii="Arial" w:eastAsia="Calibri" w:hAnsi="Arial" w:cs="Arial"/>
          <w:b/>
          <w:bCs/>
          <w:i/>
          <w:iCs/>
          <w:sz w:val="24"/>
          <w:szCs w:val="24"/>
          <w:lang w:eastAsia="ru-RU"/>
        </w:rPr>
        <w:t>Вступление в силу Решения.</w:t>
      </w:r>
    </w:p>
    <w:p w14:paraId="2A41CE99" w14:textId="77777777" w:rsidR="000C4BBD" w:rsidRPr="000C4BBD" w:rsidRDefault="000C4BBD" w:rsidP="000C4BB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color w:val="000000"/>
          <w:sz w:val="24"/>
          <w:szCs w:val="24"/>
          <w:lang w:eastAsia="ru-RU"/>
        </w:rPr>
        <w:t xml:space="preserve">  </w:t>
      </w: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Настоящее Решение вступает в силу с 1 января 2023 года.</w:t>
      </w:r>
    </w:p>
    <w:p w14:paraId="399F9242" w14:textId="77777777" w:rsidR="000C4BBD" w:rsidRPr="000C4BBD" w:rsidRDefault="000C4BBD" w:rsidP="000C4BBD">
      <w:pPr>
        <w:spacing w:after="0" w:line="240" w:lineRule="auto"/>
        <w:ind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39BABD2D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4BF840F6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0DE10080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Председатель Собрания </w:t>
      </w:r>
    </w:p>
    <w:p w14:paraId="0BDCEDE5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депутатов   Брежневского</w:t>
      </w:r>
    </w:p>
    <w:p w14:paraId="359F10EE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сельсовета Курского района</w:t>
      </w:r>
    </w:p>
    <w:p w14:paraId="325950C8" w14:textId="77777777" w:rsidR="000C4BBD" w:rsidRPr="000C4BBD" w:rsidRDefault="000C4BBD" w:rsidP="000C4BBD">
      <w:pPr>
        <w:spacing w:after="0" w:line="240" w:lineRule="auto"/>
        <w:ind w:left="-426" w:right="5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Курской области                                                                                                Л.А. </w:t>
      </w:r>
      <w:proofErr w:type="spell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Труш</w:t>
      </w:r>
      <w:proofErr w:type="spellEnd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</w:t>
      </w:r>
    </w:p>
    <w:p w14:paraId="277CC5BA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78BA2577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C4BBD">
        <w:rPr>
          <w:rFonts w:ascii="Arial" w:eastAsia="Calibri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183C4F94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5CC5924B" w14:textId="77777777" w:rsidR="000C4BBD" w:rsidRPr="000C4BBD" w:rsidRDefault="000C4BBD" w:rsidP="000C4BBD">
      <w:pPr>
        <w:tabs>
          <w:tab w:val="left" w:pos="8192"/>
        </w:tabs>
        <w:spacing w:after="0" w:line="240" w:lineRule="auto"/>
        <w:ind w:left="-426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Глава Брежневского сельсовета </w:t>
      </w: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ab/>
      </w:r>
    </w:p>
    <w:p w14:paraId="228A238F" w14:textId="77777777" w:rsidR="000C4BBD" w:rsidRPr="000C4BBD" w:rsidRDefault="000C4BBD" w:rsidP="000C4BBD">
      <w:pPr>
        <w:tabs>
          <w:tab w:val="left" w:pos="567"/>
        </w:tabs>
        <w:spacing w:after="0" w:line="240" w:lineRule="auto"/>
        <w:ind w:firstLine="426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14:paraId="2882F666" w14:textId="77777777" w:rsidR="000C4BBD" w:rsidRPr="000C4BBD" w:rsidRDefault="000C4BBD" w:rsidP="000C4BBD">
      <w:pPr>
        <w:tabs>
          <w:tab w:val="left" w:pos="567"/>
        </w:tabs>
        <w:spacing w:after="0" w:line="240" w:lineRule="auto"/>
        <w:ind w:left="-567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Курского района Курской области                                                             В.Д. </w:t>
      </w:r>
      <w:proofErr w:type="spellStart"/>
      <w:r w:rsidRPr="000C4BB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Печурин</w:t>
      </w:r>
      <w:proofErr w:type="spellEnd"/>
    </w:p>
    <w:p w14:paraId="43336B8A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6B167B9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EE4EED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FAB5E49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C4CE891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D82D88C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FBA2C7A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449384F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8020F6F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216DBE9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1FF312A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6CA029B" w14:textId="4E07A854" w:rsid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6D17DC1" w14:textId="7DD2036A" w:rsidR="00852DCD" w:rsidRDefault="00852DC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CDA0373" w14:textId="52C33C0D" w:rsidR="00852DCD" w:rsidRDefault="00852DC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6E3A082" w14:textId="77777777" w:rsidR="00852DCD" w:rsidRPr="000C4BBD" w:rsidRDefault="00852DC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ED2D0C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89FF4F4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B84F0E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19E971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</w:t>
      </w:r>
    </w:p>
    <w:p w14:paraId="1B1D57B7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FBABBC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49C2B941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4E49C509" w14:textId="0BEF6891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.12.2022 г. №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</w:p>
    <w:p w14:paraId="7F18BC9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7308C4C6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3271D5F1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54295BB0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3413"/>
        <w:gridCol w:w="1504"/>
        <w:gridCol w:w="906"/>
        <w:gridCol w:w="833"/>
        <w:gridCol w:w="88"/>
      </w:tblGrid>
      <w:tr w:rsidR="000C4BBD" w:rsidRPr="000C4BBD" w14:paraId="3ACAB893" w14:textId="77777777" w:rsidTr="0043303F">
        <w:trPr>
          <w:trHeight w:val="735"/>
        </w:trPr>
        <w:tc>
          <w:tcPr>
            <w:tcW w:w="5000" w:type="pct"/>
            <w:gridSpan w:val="6"/>
            <w:vAlign w:val="bottom"/>
          </w:tcPr>
          <w:p w14:paraId="51AF404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</w:p>
          <w:p w14:paraId="4B42FA9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бюджета Брежневского сельсовета    </w:t>
            </w:r>
          </w:p>
          <w:p w14:paraId="6393DE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Курского района Курской области на 2023 год.</w:t>
            </w:r>
          </w:p>
        </w:tc>
      </w:tr>
      <w:tr w:rsidR="000C4BBD" w:rsidRPr="000C4BBD" w14:paraId="455B3A6B" w14:textId="77777777" w:rsidTr="0043303F">
        <w:trPr>
          <w:trHeight w:val="80"/>
        </w:trPr>
        <w:tc>
          <w:tcPr>
            <w:tcW w:w="3220" w:type="pct"/>
            <w:gridSpan w:val="2"/>
            <w:vAlign w:val="center"/>
          </w:tcPr>
          <w:p w14:paraId="0E17B9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gridSpan w:val="2"/>
            <w:vAlign w:val="center"/>
          </w:tcPr>
          <w:p w14:paraId="3F32F0C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vAlign w:val="bottom"/>
          </w:tcPr>
          <w:p w14:paraId="204D023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0C4BBD" w:rsidRPr="000C4BBD" w14:paraId="423B8843" w14:textId="77777777" w:rsidTr="0043303F">
        <w:trPr>
          <w:gridAfter w:val="1"/>
          <w:wAfter w:w="47" w:type="pct"/>
          <w:trHeight w:val="945"/>
        </w:trPr>
        <w:tc>
          <w:tcPr>
            <w:tcW w:w="1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026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2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C41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источников финансирования дефицита бюджета</w:t>
            </w:r>
          </w:p>
        </w:tc>
        <w:tc>
          <w:tcPr>
            <w:tcW w:w="92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1ABF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0C4BBD" w:rsidRPr="000C4BBD" w14:paraId="67C912BA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45D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FD6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D9E2A4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4C57EC2C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04C1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455D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ECFAA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5CBD7719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C2D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01 03 01 00 00 0000 000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CA5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E72FF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2D1C6513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EE20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13E1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бюджетных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37F0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38F5879A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E43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F90B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F9D19D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30E1BA46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FFCC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061D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6633E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0C4BBD" w:rsidRPr="000C4BBD" w14:paraId="355469D2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3E0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2BD2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0E6C1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6EE55038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C662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67C0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208D9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315E5C9D" w14:textId="77777777" w:rsidTr="0043303F">
        <w:trPr>
          <w:gridAfter w:val="1"/>
          <w:wAfter w:w="47" w:type="pct"/>
          <w:trHeight w:val="351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3572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4E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7B259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3BEA2A2C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3BA7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45ED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31807A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2959C811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9C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3F4A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F3B4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1B15EE7D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F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CA14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</w:t>
            </w:r>
          </w:p>
          <w:p w14:paraId="00F31834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8F431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-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18C1E66D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7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FA0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F74A3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393484AC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1904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F15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9F28DB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1E4FA5B4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27B6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3D0E3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018B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68EA93D6" w14:textId="77777777" w:rsidTr="0043303F">
        <w:trPr>
          <w:gridAfter w:val="1"/>
          <w:wAfter w:w="47" w:type="pct"/>
          <w:trHeight w:val="315"/>
        </w:trPr>
        <w:tc>
          <w:tcPr>
            <w:tcW w:w="13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A5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1320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</w:t>
            </w:r>
          </w:p>
          <w:p w14:paraId="700800FD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E1AE5B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</w:tbl>
    <w:p w14:paraId="0A365F2C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2EDDA12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9D3E27E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095035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FADBD3B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4142BF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0" w:name="_Hlk89947314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</w:t>
      </w:r>
    </w:p>
    <w:p w14:paraId="5DAA69B5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6DA63A2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1D124F4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62790221" w14:textId="73E415B8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от  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 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57539EE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3E04DC5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5B86B5B3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59F56CAB" w14:textId="77777777" w:rsidR="000C4BBD" w:rsidRPr="000C4BBD" w:rsidRDefault="000C4BBD" w:rsidP="000C4BBD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756B164" w14:textId="77777777" w:rsidR="000C4BBD" w:rsidRPr="000C4BBD" w:rsidRDefault="000C4BBD" w:rsidP="000C4BBD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3E017EE" w14:textId="77777777" w:rsidR="000C4BBD" w:rsidRPr="000C4BBD" w:rsidRDefault="000C4BBD" w:rsidP="000C4BBD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702CDB2" w14:textId="77777777" w:rsidR="000C4BBD" w:rsidRPr="000C4BBD" w:rsidRDefault="000C4BBD" w:rsidP="000C4BBD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Источники внутреннего финансирования дефицита бюджета Брежневского сельсовета Курского района Курской области плановый </w:t>
      </w:r>
    </w:p>
    <w:p w14:paraId="6199DD09" w14:textId="77777777" w:rsidR="000C4BBD" w:rsidRPr="000C4BBD" w:rsidRDefault="000C4BBD" w:rsidP="000C4BBD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период 2023 и 2024 годов.</w:t>
      </w:r>
    </w:p>
    <w:p w14:paraId="66C18506" w14:textId="77777777" w:rsidR="000C4BBD" w:rsidRPr="000C4BBD" w:rsidRDefault="000C4BBD" w:rsidP="000C4BBD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tbl>
      <w:tblPr>
        <w:tblW w:w="1104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8"/>
        <w:gridCol w:w="5599"/>
        <w:gridCol w:w="1384"/>
        <w:gridCol w:w="1559"/>
      </w:tblGrid>
      <w:tr w:rsidR="000C4BBD" w:rsidRPr="000C4BBD" w14:paraId="343184CB" w14:textId="77777777" w:rsidTr="0043303F">
        <w:trPr>
          <w:trHeight w:val="270"/>
        </w:trPr>
        <w:tc>
          <w:tcPr>
            <w:tcW w:w="2498" w:type="dxa"/>
            <w:vMerge w:val="restart"/>
            <w:vAlign w:val="center"/>
          </w:tcPr>
          <w:p w14:paraId="29192075" w14:textId="77777777" w:rsidR="000C4BBD" w:rsidRPr="000C4BBD" w:rsidRDefault="000C4BBD" w:rsidP="000C4BBD">
            <w:pPr>
              <w:spacing w:after="0" w:line="240" w:lineRule="auto"/>
              <w:ind w:left="-289" w:right="57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01" w:type="dxa"/>
            <w:vMerge w:val="restart"/>
            <w:vAlign w:val="center"/>
          </w:tcPr>
          <w:p w14:paraId="43FEE3D9" w14:textId="77777777" w:rsidR="000C4BBD" w:rsidRPr="000C4BBD" w:rsidRDefault="000C4BBD" w:rsidP="000C4BBD">
            <w:pPr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Наименование источников   финансирования дефицита бюджета</w:t>
            </w:r>
          </w:p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77D047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7E0278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C4BBD" w:rsidRPr="000C4BBD" w14:paraId="1851E5CC" w14:textId="77777777" w:rsidTr="0043303F">
        <w:trPr>
          <w:trHeight w:val="270"/>
        </w:trPr>
        <w:tc>
          <w:tcPr>
            <w:tcW w:w="2498" w:type="dxa"/>
            <w:vMerge/>
            <w:vAlign w:val="center"/>
          </w:tcPr>
          <w:p w14:paraId="6AC0395C" w14:textId="77777777" w:rsidR="000C4BBD" w:rsidRPr="000C4BBD" w:rsidRDefault="000C4BBD" w:rsidP="000C4BBD">
            <w:pPr>
              <w:spacing w:after="0" w:line="240" w:lineRule="auto"/>
              <w:ind w:left="-426" w:right="57"/>
              <w:jc w:val="right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1" w:type="dxa"/>
            <w:vMerge/>
            <w:vAlign w:val="center"/>
          </w:tcPr>
          <w:p w14:paraId="6B65618D" w14:textId="77777777" w:rsidR="000C4BBD" w:rsidRPr="000C4BBD" w:rsidRDefault="000C4BBD" w:rsidP="000C4BBD">
            <w:pPr>
              <w:spacing w:after="0" w:line="240" w:lineRule="auto"/>
              <w:ind w:left="-108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5C43FA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89B13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C4BBD" w:rsidRPr="000C4BBD" w14:paraId="0AB39DCE" w14:textId="77777777" w:rsidTr="0043303F">
        <w:tc>
          <w:tcPr>
            <w:tcW w:w="2498" w:type="dxa"/>
            <w:vAlign w:val="center"/>
          </w:tcPr>
          <w:p w14:paraId="18E977F0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426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01 00 00 00 00 0000 500</w:t>
            </w:r>
          </w:p>
        </w:tc>
        <w:tc>
          <w:tcPr>
            <w:tcW w:w="5601" w:type="dxa"/>
            <w:vAlign w:val="center"/>
          </w:tcPr>
          <w:p w14:paraId="4FAAE7D6" w14:textId="77777777" w:rsidR="000C4BBD" w:rsidRPr="000C4BBD" w:rsidRDefault="000C4BBD" w:rsidP="000C4BBD">
            <w:pPr>
              <w:spacing w:after="0" w:line="240" w:lineRule="auto"/>
              <w:ind w:left="-12" w:right="-25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Источники внутреннего </w:t>
            </w:r>
            <w:proofErr w:type="gramStart"/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финансирования  дефицита</w:t>
            </w:r>
            <w:proofErr w:type="gramEnd"/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A8CD8AD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861602E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6AECAC79" w14:textId="77777777" w:rsidTr="0043303F">
        <w:tc>
          <w:tcPr>
            <w:tcW w:w="2498" w:type="dxa"/>
            <w:vAlign w:val="center"/>
          </w:tcPr>
          <w:p w14:paraId="27B99A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01 03 00 00 00 0000 000</w:t>
            </w:r>
          </w:p>
        </w:tc>
        <w:tc>
          <w:tcPr>
            <w:tcW w:w="5601" w:type="dxa"/>
            <w:vAlign w:val="center"/>
          </w:tcPr>
          <w:p w14:paraId="165CFFAD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8C95A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F9B111F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29D1FFE3" w14:textId="77777777" w:rsidTr="0043303F">
        <w:tc>
          <w:tcPr>
            <w:tcW w:w="2498" w:type="dxa"/>
            <w:vAlign w:val="center"/>
          </w:tcPr>
          <w:p w14:paraId="14A192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01 03 01 00 00 0000 000</w:t>
            </w:r>
          </w:p>
        </w:tc>
        <w:tc>
          <w:tcPr>
            <w:tcW w:w="5601" w:type="dxa"/>
            <w:vAlign w:val="center"/>
          </w:tcPr>
          <w:p w14:paraId="157CF0D2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52F58F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475E4A9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378CDF21" w14:textId="77777777" w:rsidTr="0043303F">
        <w:tc>
          <w:tcPr>
            <w:tcW w:w="2498" w:type="dxa"/>
            <w:vAlign w:val="center"/>
          </w:tcPr>
          <w:p w14:paraId="78526EC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601" w:type="dxa"/>
            <w:vAlign w:val="center"/>
          </w:tcPr>
          <w:p w14:paraId="0D715EF4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бюджетных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1547E3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7A2FE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04052B43" w14:textId="77777777" w:rsidTr="0043303F">
        <w:tc>
          <w:tcPr>
            <w:tcW w:w="2498" w:type="dxa"/>
            <w:vAlign w:val="center"/>
          </w:tcPr>
          <w:p w14:paraId="3258B48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601" w:type="dxa"/>
            <w:vAlign w:val="center"/>
          </w:tcPr>
          <w:p w14:paraId="10127A16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FE245B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698EE93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 0,00</w:t>
            </w:r>
          </w:p>
        </w:tc>
      </w:tr>
      <w:tr w:rsidR="000C4BBD" w:rsidRPr="000C4BBD" w14:paraId="0A07D753" w14:textId="77777777" w:rsidTr="0043303F">
        <w:tc>
          <w:tcPr>
            <w:tcW w:w="2498" w:type="dxa"/>
            <w:vAlign w:val="center"/>
          </w:tcPr>
          <w:p w14:paraId="5559631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601" w:type="dxa"/>
            <w:vAlign w:val="center"/>
          </w:tcPr>
          <w:p w14:paraId="613C04B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68E78C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2BCA4B7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50B6D6BC" w14:textId="77777777" w:rsidTr="0043303F">
        <w:tc>
          <w:tcPr>
            <w:tcW w:w="2498" w:type="dxa"/>
            <w:vAlign w:val="center"/>
          </w:tcPr>
          <w:p w14:paraId="69DC52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601" w:type="dxa"/>
            <w:vAlign w:val="center"/>
          </w:tcPr>
          <w:p w14:paraId="445AF5A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08E0717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3B2E2E3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0,00</w:t>
            </w:r>
          </w:p>
        </w:tc>
      </w:tr>
      <w:tr w:rsidR="000C4BBD" w:rsidRPr="000C4BBD" w14:paraId="55280721" w14:textId="77777777" w:rsidTr="0043303F">
        <w:tc>
          <w:tcPr>
            <w:tcW w:w="2498" w:type="dxa"/>
            <w:vAlign w:val="center"/>
          </w:tcPr>
          <w:p w14:paraId="1158D3F3" w14:textId="77777777" w:rsidR="000C4BBD" w:rsidRPr="000C4BBD" w:rsidRDefault="000C4BBD" w:rsidP="000C4BB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601" w:type="dxa"/>
          </w:tcPr>
          <w:p w14:paraId="17C7C91A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667AAA48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AE38312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3BD56A14" w14:textId="77777777" w:rsidTr="0043303F">
        <w:tc>
          <w:tcPr>
            <w:tcW w:w="2498" w:type="dxa"/>
            <w:vAlign w:val="center"/>
          </w:tcPr>
          <w:p w14:paraId="7BA662AA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601" w:type="dxa"/>
            <w:vAlign w:val="center"/>
          </w:tcPr>
          <w:p w14:paraId="39240041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52A980D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-5 926 222,01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E180DC7" w14:textId="77777777" w:rsidR="000C4BBD" w:rsidRPr="000C4BBD" w:rsidRDefault="000C4BBD" w:rsidP="000C4BBD">
            <w:pPr>
              <w:spacing w:after="0" w:line="240" w:lineRule="auto"/>
              <w:ind w:left="-426" w:right="-25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-</w:t>
            </w: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01A8CD4F" w14:textId="77777777" w:rsidTr="0043303F">
        <w:tc>
          <w:tcPr>
            <w:tcW w:w="2498" w:type="dxa"/>
            <w:vAlign w:val="center"/>
          </w:tcPr>
          <w:p w14:paraId="0553527E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601" w:type="dxa"/>
            <w:vAlign w:val="center"/>
          </w:tcPr>
          <w:p w14:paraId="68905B5A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Увеличение  прочих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остатков средств бюджета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050D72A7" w14:textId="77777777" w:rsidR="000C4BBD" w:rsidRPr="000C4BBD" w:rsidRDefault="000C4BBD" w:rsidP="000C4BBD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F413C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-5 880 235,48</w:t>
            </w:r>
          </w:p>
        </w:tc>
      </w:tr>
      <w:tr w:rsidR="000C4BBD" w:rsidRPr="000C4BBD" w14:paraId="53B10733" w14:textId="77777777" w:rsidTr="0043303F">
        <w:tc>
          <w:tcPr>
            <w:tcW w:w="2498" w:type="dxa"/>
            <w:vAlign w:val="center"/>
          </w:tcPr>
          <w:p w14:paraId="43D912C3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5601" w:type="dxa"/>
            <w:vAlign w:val="center"/>
          </w:tcPr>
          <w:p w14:paraId="79B18C1E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B5958EE" w14:textId="77777777" w:rsidR="000C4BBD" w:rsidRPr="000C4BBD" w:rsidRDefault="000C4BBD" w:rsidP="000C4BBD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B56A0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-5 880 235,48</w:t>
            </w:r>
          </w:p>
        </w:tc>
      </w:tr>
      <w:tr w:rsidR="000C4BBD" w:rsidRPr="000C4BBD" w14:paraId="3BC4113A" w14:textId="77777777" w:rsidTr="0043303F">
        <w:tc>
          <w:tcPr>
            <w:tcW w:w="2498" w:type="dxa"/>
            <w:vAlign w:val="center"/>
          </w:tcPr>
          <w:p w14:paraId="496E1102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5601" w:type="dxa"/>
            <w:vAlign w:val="center"/>
          </w:tcPr>
          <w:p w14:paraId="1E8F5FA2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бюджетов </w:t>
            </w:r>
          </w:p>
          <w:p w14:paraId="7D547E86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сельских поселений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2D86CF1F" w14:textId="77777777" w:rsidR="000C4BBD" w:rsidRPr="000C4BBD" w:rsidRDefault="000C4BBD" w:rsidP="000C4BBD">
            <w:pPr>
              <w:spacing w:after="0" w:line="240" w:lineRule="auto"/>
              <w:ind w:right="-250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C4963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-5 880 235,48</w:t>
            </w:r>
          </w:p>
        </w:tc>
      </w:tr>
      <w:tr w:rsidR="000C4BBD" w:rsidRPr="000C4BBD" w14:paraId="44185ECA" w14:textId="77777777" w:rsidTr="0043303F">
        <w:tc>
          <w:tcPr>
            <w:tcW w:w="2498" w:type="dxa"/>
            <w:vAlign w:val="center"/>
          </w:tcPr>
          <w:p w14:paraId="6BD5B5F5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601" w:type="dxa"/>
            <w:vAlign w:val="center"/>
          </w:tcPr>
          <w:p w14:paraId="00B27AAF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5A1936A8" w14:textId="77777777" w:rsidR="000C4BBD" w:rsidRPr="000C4BBD" w:rsidRDefault="000C4BBD" w:rsidP="000C4BBD">
            <w:pPr>
              <w:spacing w:after="0" w:line="240" w:lineRule="auto"/>
              <w:ind w:right="-250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452B5E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123C91A5" w14:textId="77777777" w:rsidTr="0043303F">
        <w:tc>
          <w:tcPr>
            <w:tcW w:w="2498" w:type="dxa"/>
            <w:vAlign w:val="center"/>
          </w:tcPr>
          <w:p w14:paraId="75F9545B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601" w:type="dxa"/>
            <w:vAlign w:val="center"/>
          </w:tcPr>
          <w:p w14:paraId="79261340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 прочих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остатков средств бюджета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44BD898B" w14:textId="77777777" w:rsidR="000C4BBD" w:rsidRPr="000C4BBD" w:rsidRDefault="000C4BBD" w:rsidP="000C4BBD">
            <w:pPr>
              <w:spacing w:after="0" w:line="240" w:lineRule="auto"/>
              <w:ind w:right="-250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65266C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25A611D9" w14:textId="77777777" w:rsidTr="0043303F">
        <w:tc>
          <w:tcPr>
            <w:tcW w:w="2498" w:type="dxa"/>
            <w:vAlign w:val="center"/>
          </w:tcPr>
          <w:p w14:paraId="38AC1BC4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left="-12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5601" w:type="dxa"/>
            <w:vAlign w:val="center"/>
          </w:tcPr>
          <w:p w14:paraId="3DB20A37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остатков  денежных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723EBBEA" w14:textId="77777777" w:rsidR="000C4BBD" w:rsidRPr="000C4BBD" w:rsidRDefault="000C4BBD" w:rsidP="000C4BBD">
            <w:pPr>
              <w:spacing w:after="0" w:line="240" w:lineRule="auto"/>
              <w:ind w:right="-250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BBBFB5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491E5471" w14:textId="77777777" w:rsidTr="0043303F">
        <w:tc>
          <w:tcPr>
            <w:tcW w:w="2498" w:type="dxa"/>
            <w:vAlign w:val="center"/>
          </w:tcPr>
          <w:p w14:paraId="6F077231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ind w:right="57" w:hanging="1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5601" w:type="dxa"/>
            <w:vAlign w:val="center"/>
          </w:tcPr>
          <w:p w14:paraId="0BB4C321" w14:textId="77777777" w:rsidR="000C4BBD" w:rsidRPr="000C4BBD" w:rsidRDefault="000C4BBD" w:rsidP="000C4BBD">
            <w:pPr>
              <w:spacing w:after="0" w:line="240" w:lineRule="auto"/>
              <w:ind w:left="-12" w:right="-250" w:firstLine="12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Уменьшение  прочих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остатков  денежных средств бюджетов сельских поселений</w:t>
            </w: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14:paraId="30AE903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3E090C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</w:tbl>
    <w:p w14:paraId="2B9A577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B19E644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BA3927A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D3708A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3536FD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0"/>
    <w:p w14:paraId="12F76DE5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F8DF0A" w14:textId="332DBB12" w:rsid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6E5D8E" w14:textId="77777777" w:rsidR="00852DCD" w:rsidRPr="000C4BBD" w:rsidRDefault="00852DC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914637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1" w:name="_Hlk89947207"/>
      <w:r w:rsidRPr="000C4B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3</w:t>
      </w:r>
    </w:p>
    <w:p w14:paraId="103FA60B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74D1A36C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2977659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648209C8" w14:textId="2C434F65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</w:t>
      </w:r>
      <w:r w:rsidR="00852DC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 .2022 г. №</w:t>
      </w:r>
      <w:r w:rsidR="00852DC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6BBE1E03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7792498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2022 год </w:t>
      </w:r>
    </w:p>
    <w:p w14:paraId="584C113F" w14:textId="1A90688D" w:rsidR="000C4BBD" w:rsidRPr="000C4BBD" w:rsidRDefault="000C4BBD" w:rsidP="00852DC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 на плановый период 2024 и 2025 годов»                                                                                                                                                                                                                                         </w:t>
      </w: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14:paraId="793E7088" w14:textId="77777777" w:rsidR="000C4BBD" w:rsidRPr="000C4BBD" w:rsidRDefault="000C4BBD" w:rsidP="000C4BBD">
      <w:pPr>
        <w:tabs>
          <w:tab w:val="left" w:pos="9921"/>
        </w:tabs>
        <w:spacing w:after="0" w:line="240" w:lineRule="auto"/>
        <w:ind w:right="140"/>
        <w:jc w:val="center"/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 xml:space="preserve">Поступления доходов в бюджет Брежневского сельсовета Курского района Курской </w:t>
      </w:r>
      <w:proofErr w:type="gramStart"/>
      <w:r w:rsidRPr="000C4BBD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>области  на</w:t>
      </w:r>
      <w:proofErr w:type="gramEnd"/>
      <w:r w:rsidRPr="000C4BBD">
        <w:rPr>
          <w:rFonts w:ascii="Arial" w:eastAsia="Calibri" w:hAnsi="Arial" w:cs="Arial"/>
          <w:b/>
          <w:bCs/>
          <w:i/>
          <w:iCs/>
          <w:sz w:val="28"/>
          <w:szCs w:val="28"/>
          <w:lang w:eastAsia="ru-RU"/>
        </w:rPr>
        <w:t xml:space="preserve"> 2023 год.</w:t>
      </w:r>
    </w:p>
    <w:p w14:paraId="6B6FF8A8" w14:textId="77777777" w:rsidR="000C4BBD" w:rsidRPr="000C4BBD" w:rsidRDefault="000C4BBD" w:rsidP="000C4BBD">
      <w:pPr>
        <w:tabs>
          <w:tab w:val="left" w:pos="9921"/>
        </w:tabs>
        <w:spacing w:after="0" w:line="240" w:lineRule="auto"/>
        <w:ind w:right="140"/>
        <w:jc w:val="right"/>
        <w:rPr>
          <w:rFonts w:ascii="Arial" w:eastAsia="Calibri" w:hAnsi="Arial" w:cs="Arial"/>
          <w:bCs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b/>
          <w:bCs/>
          <w:i/>
          <w:iCs/>
          <w:sz w:val="20"/>
          <w:szCs w:val="20"/>
          <w:lang w:eastAsia="ru-RU"/>
        </w:rPr>
        <w:t xml:space="preserve"> </w:t>
      </w:r>
      <w:r w:rsidRPr="000C4BBD">
        <w:rPr>
          <w:rFonts w:ascii="Arial" w:eastAsia="Calibri" w:hAnsi="Arial" w:cs="Arial"/>
          <w:bCs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(руб.)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5351"/>
        <w:gridCol w:w="1782"/>
      </w:tblGrid>
      <w:tr w:rsidR="000C4BBD" w:rsidRPr="000C4BBD" w14:paraId="2B8EEA3B" w14:textId="77777777" w:rsidTr="0043303F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2A8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E9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62FED3C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577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189BC98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C4BBD" w:rsidRPr="000C4BBD" w14:paraId="293B4F87" w14:textId="77777777" w:rsidTr="0043303F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970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A6D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0C0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C4BBD" w:rsidRPr="000C4BBD" w14:paraId="67A7D423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AAB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0CD1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FD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5 059 676,91</w:t>
            </w:r>
          </w:p>
        </w:tc>
      </w:tr>
      <w:tr w:rsidR="000C4BBD" w:rsidRPr="000C4BBD" w14:paraId="4D3B8DDB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9A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54EA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13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131 222,72</w:t>
            </w:r>
          </w:p>
        </w:tc>
      </w:tr>
      <w:tr w:rsidR="000C4BBD" w:rsidRPr="000C4BBD" w14:paraId="7C239818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FA3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4691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D2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131 222,72</w:t>
            </w:r>
          </w:p>
        </w:tc>
      </w:tr>
      <w:tr w:rsidR="000C4BBD" w:rsidRPr="000C4BBD" w14:paraId="7677F34A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C8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B8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F0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117 732,59</w:t>
            </w:r>
          </w:p>
        </w:tc>
      </w:tr>
      <w:tr w:rsidR="000C4BBD" w:rsidRPr="000C4BBD" w14:paraId="0576E4D4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43D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310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45D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7 758,46</w:t>
            </w:r>
          </w:p>
        </w:tc>
      </w:tr>
      <w:tr w:rsidR="000C4BBD" w:rsidRPr="000C4BBD" w14:paraId="688E472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3F9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5B1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C9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4 116,60</w:t>
            </w:r>
          </w:p>
        </w:tc>
      </w:tr>
      <w:tr w:rsidR="000C4BBD" w:rsidRPr="000C4BBD" w14:paraId="506226F8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C01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59C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5F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1 615,07</w:t>
            </w:r>
          </w:p>
        </w:tc>
      </w:tr>
      <w:tr w:rsidR="000C4BBD" w:rsidRPr="000C4BBD" w14:paraId="6B56E73D" w14:textId="77777777" w:rsidTr="00852DCD">
        <w:trPr>
          <w:trHeight w:val="19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17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4B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3E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2 291 303,19</w:t>
            </w:r>
          </w:p>
        </w:tc>
      </w:tr>
      <w:tr w:rsidR="000C4BBD" w:rsidRPr="000C4BBD" w14:paraId="79CD940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14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CD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26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166 492,32</w:t>
            </w:r>
          </w:p>
        </w:tc>
      </w:tr>
      <w:tr w:rsidR="000C4BBD" w:rsidRPr="000C4BBD" w14:paraId="378556CD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EC5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F79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120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166 492,32</w:t>
            </w:r>
          </w:p>
        </w:tc>
      </w:tr>
      <w:tr w:rsidR="000C4BBD" w:rsidRPr="000C4BBD" w14:paraId="2C73F005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D74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B2B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38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2 124 810,87</w:t>
            </w:r>
          </w:p>
        </w:tc>
      </w:tr>
      <w:tr w:rsidR="000C4BBD" w:rsidRPr="000C4BBD" w14:paraId="14C9A5B1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D53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DD5F" w14:textId="77777777" w:rsidR="000C4BBD" w:rsidRPr="000C4BBD" w:rsidRDefault="000C4BBD" w:rsidP="000C4BBD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2E7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1 176 957,92</w:t>
            </w:r>
          </w:p>
        </w:tc>
      </w:tr>
      <w:tr w:rsidR="000C4BBD" w:rsidRPr="000C4BBD" w14:paraId="5E48EC53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BD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lastRenderedPageBreak/>
              <w:t>1 06 06033 10 0000 110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428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D89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1 176 957,92</w:t>
            </w:r>
          </w:p>
        </w:tc>
      </w:tr>
      <w:tr w:rsidR="000C4BBD" w:rsidRPr="000C4BBD" w14:paraId="1F608DA8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1354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5BED" w14:textId="77777777" w:rsidR="000C4BBD" w:rsidRPr="000C4BBD" w:rsidRDefault="000C4BBD" w:rsidP="000C4BBD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7D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947 852,95</w:t>
            </w:r>
          </w:p>
        </w:tc>
      </w:tr>
      <w:tr w:rsidR="000C4BBD" w:rsidRPr="000C4BBD" w14:paraId="2453E9F6" w14:textId="77777777" w:rsidTr="00852DCD">
        <w:trPr>
          <w:trHeight w:val="81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4E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E3E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D5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947 852,95</w:t>
            </w:r>
          </w:p>
        </w:tc>
      </w:tr>
      <w:tr w:rsidR="000C4BBD" w:rsidRPr="000C4BBD" w14:paraId="2D81F074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FE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C423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D6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20530F6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</w:tr>
      <w:tr w:rsidR="000C4BBD" w:rsidRPr="000C4BBD" w14:paraId="20D5855A" w14:textId="77777777" w:rsidTr="00852DCD">
        <w:trPr>
          <w:trHeight w:val="179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616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018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17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4E2122C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68403E7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03A9B6C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</w:tr>
      <w:tr w:rsidR="000C4BBD" w:rsidRPr="000C4BBD" w14:paraId="643CC931" w14:textId="77777777" w:rsidTr="00852DCD">
        <w:trPr>
          <w:trHeight w:val="158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82B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A3F0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42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33ADB5D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2A26E21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  <w:p w14:paraId="30BD2B8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</w:tr>
      <w:tr w:rsidR="000C4BBD" w:rsidRPr="000C4BBD" w14:paraId="6AFBB0EE" w14:textId="77777777" w:rsidTr="00852DCD">
        <w:trPr>
          <w:trHeight w:val="3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382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0A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CD7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1 213 261,00</w:t>
            </w:r>
          </w:p>
        </w:tc>
      </w:tr>
      <w:tr w:rsidR="000C4BBD" w:rsidRPr="000C4BBD" w14:paraId="6E2958C8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9E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EC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B5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1 213 261,00</w:t>
            </w:r>
          </w:p>
        </w:tc>
      </w:tr>
      <w:tr w:rsidR="000C4BBD" w:rsidRPr="000C4BBD" w14:paraId="6667260E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E00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D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C3F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851 135,00</w:t>
            </w:r>
          </w:p>
        </w:tc>
      </w:tr>
      <w:tr w:rsidR="000C4BBD" w:rsidRPr="000C4BBD" w14:paraId="4431A844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C4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157" w14:textId="77777777" w:rsidR="000C4BBD" w:rsidRPr="000C4BBD" w:rsidRDefault="000C4BBD" w:rsidP="000C4BBD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5AA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851 135,00</w:t>
            </w:r>
          </w:p>
        </w:tc>
      </w:tr>
      <w:tr w:rsidR="000C4BBD" w:rsidRPr="000C4BBD" w14:paraId="19D57E2E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17A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75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</w:t>
            </w:r>
            <w:bookmarkStart w:id="2" w:name="OLE_LINK3"/>
            <w:bookmarkStart w:id="3" w:name="OLE_LINK4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бюджетам поселений </w:t>
            </w:r>
            <w:bookmarkEnd w:id="2"/>
            <w:bookmarkEnd w:id="3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B9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851 135,00</w:t>
            </w:r>
          </w:p>
        </w:tc>
      </w:tr>
      <w:tr w:rsidR="000C4BBD" w:rsidRPr="000C4BBD" w14:paraId="5F5A5DF2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742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202 30000 00 0000 150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33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28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7F07A1C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030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202 35118 00 0000 150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B0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83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0D9B0C59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37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202 35118 10 0000 150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95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A51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37E7CCF5" w14:textId="77777777" w:rsidTr="00852DCD">
        <w:trPr>
          <w:trHeight w:val="31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58A0" w14:textId="77777777" w:rsidR="000C4BBD" w:rsidRPr="000C4BBD" w:rsidRDefault="000C4BBD" w:rsidP="000C4BBD">
            <w:pPr>
              <w:autoSpaceDE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202 40000 00 0000 000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9EA1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2A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1C7585EC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A4C0" w14:textId="77777777" w:rsidR="000C4BBD" w:rsidRPr="000C4BBD" w:rsidRDefault="000C4BBD" w:rsidP="000C4BBD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202 40014 00 0000 150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3A1C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E4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62FE0F81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730" w14:textId="77777777" w:rsidR="000C4BBD" w:rsidRPr="000C4BBD" w:rsidRDefault="000C4BBD" w:rsidP="000C4BBD">
            <w:pPr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5F13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передаваемые  из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бюджета муниципального района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58A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1617DFAD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A5F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20B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FAF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</w:tbl>
    <w:p w14:paraId="6CC5D2CC" w14:textId="5BE8DB1D" w:rsidR="000C4BBD" w:rsidRPr="00330FB1" w:rsidRDefault="000C4BBD" w:rsidP="00330FB1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</w:t>
      </w:r>
      <w:bookmarkStart w:id="4" w:name="_Hlk89947173"/>
      <w:bookmarkEnd w:id="1"/>
      <w:r w:rsidR="00330FB1">
        <w:rPr>
          <w:rFonts w:ascii="Arial" w:eastAsia="Calibri" w:hAnsi="Arial" w:cs="Arial"/>
          <w:i/>
          <w:iCs/>
          <w:color w:val="000000"/>
          <w:sz w:val="20"/>
          <w:szCs w:val="20"/>
          <w:lang w:eastAsia="ru-RU"/>
        </w:rPr>
        <w:t xml:space="preserve">                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4</w:t>
      </w:r>
    </w:p>
    <w:p w14:paraId="7C34D856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125C61B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7D1E6B4B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13072212" w14:textId="5AD5A951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 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1018-3-18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13B2CFE7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4DDE8FB5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6E3BF4D5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0D2C86AB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0370832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A4210DF" w14:textId="77777777" w:rsidR="000C4BBD" w:rsidRPr="000C4BBD" w:rsidRDefault="000C4BBD" w:rsidP="000C4BBD">
      <w:pPr>
        <w:spacing w:after="0" w:line="240" w:lineRule="auto"/>
        <w:ind w:left="-426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Поступления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доходов  по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основным источникам в бюджет Брежневского сельсовета Курского района Курской области на плановый период  2024 и 2025  годов.</w:t>
      </w:r>
    </w:p>
    <w:p w14:paraId="338E2962" w14:textId="77777777" w:rsidR="000C4BBD" w:rsidRPr="000C4BBD" w:rsidRDefault="000C4BBD" w:rsidP="000C4BBD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FD66BD1" w14:textId="77777777" w:rsidR="000C4BBD" w:rsidRPr="000C4BBD" w:rsidRDefault="000C4BBD" w:rsidP="000C4BBD">
      <w:pPr>
        <w:spacing w:after="0" w:line="240" w:lineRule="auto"/>
        <w:ind w:left="-426" w:right="57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(рублей)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076"/>
        <w:gridCol w:w="1842"/>
        <w:gridCol w:w="1447"/>
      </w:tblGrid>
      <w:tr w:rsidR="000C4BBD" w:rsidRPr="000C4BBD" w14:paraId="7C4DE5A9" w14:textId="77777777" w:rsidTr="0043303F">
        <w:trPr>
          <w:trHeight w:val="21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1B4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367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6B5C949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8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3F2019E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E6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14:paraId="7E3CC49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C4BBD" w:rsidRPr="000C4BBD" w14:paraId="65078204" w14:textId="77777777" w:rsidTr="0043303F">
        <w:trPr>
          <w:trHeight w:val="1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6F5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580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04E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CAE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4</w:t>
            </w:r>
          </w:p>
        </w:tc>
      </w:tr>
      <w:tr w:rsidR="000C4BBD" w:rsidRPr="000C4BBD" w14:paraId="07B5C91D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BEF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917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78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5 068 430,01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8C3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5 077 787,48</w:t>
            </w:r>
          </w:p>
        </w:tc>
      </w:tr>
      <w:tr w:rsidR="000C4BBD" w:rsidRPr="000C4BBD" w14:paraId="76E7EDB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1AA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9411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B2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139 975,82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2D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149 333,29</w:t>
            </w:r>
          </w:p>
        </w:tc>
      </w:tr>
      <w:tr w:rsidR="000C4BBD" w:rsidRPr="000C4BBD" w14:paraId="5A5CC4AC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9FB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F58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29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139 975,82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52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149 333,29</w:t>
            </w:r>
          </w:p>
        </w:tc>
      </w:tr>
      <w:tr w:rsidR="000C4BBD" w:rsidRPr="000C4BBD" w14:paraId="0E56D65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F3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101 02010 01 0000 110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CE9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687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125 838,92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EB6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134 504,98</w:t>
            </w:r>
          </w:p>
        </w:tc>
      </w:tr>
      <w:tr w:rsidR="000C4BBD" w:rsidRPr="000C4BBD" w14:paraId="73B2F8D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B43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29D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672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8 293,79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4A6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8 866,07</w:t>
            </w:r>
          </w:p>
        </w:tc>
      </w:tr>
      <w:tr w:rsidR="000C4BBD" w:rsidRPr="000C4BBD" w14:paraId="0DB21CF3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857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2D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6A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4 116,60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93A6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4 116,60</w:t>
            </w:r>
          </w:p>
        </w:tc>
      </w:tr>
      <w:tr w:rsidR="000C4BBD" w:rsidRPr="000C4BBD" w14:paraId="71632D7F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15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A0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DF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1 726,51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243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1 845,64</w:t>
            </w:r>
          </w:p>
        </w:tc>
      </w:tr>
      <w:tr w:rsidR="000C4BBD" w:rsidRPr="000C4BBD" w14:paraId="2131D9E0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4C3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lastRenderedPageBreak/>
              <w:t>1 06 00000 00 0000 000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CD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FE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2 291 303,19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2B0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2 291 303,19</w:t>
            </w:r>
          </w:p>
        </w:tc>
      </w:tr>
      <w:tr w:rsidR="000C4BBD" w:rsidRPr="000C4BBD" w14:paraId="63552C09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A4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D11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466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166 492,32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E1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166 492,32</w:t>
            </w:r>
          </w:p>
        </w:tc>
      </w:tr>
      <w:tr w:rsidR="000C4BBD" w:rsidRPr="000C4BBD" w14:paraId="3DD5B4C9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4D0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033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403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166 492,32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80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166 492,32</w:t>
            </w:r>
          </w:p>
        </w:tc>
      </w:tr>
      <w:tr w:rsidR="000C4BBD" w:rsidRPr="000C4BBD" w14:paraId="2FE386E9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99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F9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30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2 124 810,87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2E7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2 124 810,87</w:t>
            </w:r>
          </w:p>
        </w:tc>
      </w:tr>
      <w:tr w:rsidR="000C4BBD" w:rsidRPr="000C4BBD" w14:paraId="29DDD513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4A9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 xml:space="preserve"> 1 06 06030 00 0000 110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431" w14:textId="77777777" w:rsidR="000C4BBD" w:rsidRPr="000C4BBD" w:rsidRDefault="000C4BBD" w:rsidP="000C4BBD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BC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1 176 957,92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A75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1 176 957,92</w:t>
            </w:r>
          </w:p>
        </w:tc>
      </w:tr>
      <w:tr w:rsidR="000C4BBD" w:rsidRPr="000C4BBD" w14:paraId="78FC9340" w14:textId="77777777" w:rsidTr="0043303F">
        <w:trPr>
          <w:trHeight w:val="161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D0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38E1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  <w:p w14:paraId="6745FE2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0E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1 176 957,92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60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1 176 957,92</w:t>
            </w:r>
          </w:p>
        </w:tc>
      </w:tr>
      <w:tr w:rsidR="000C4BBD" w:rsidRPr="000C4BBD" w14:paraId="2084FB64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E02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AA9" w14:textId="77777777" w:rsidR="000C4BBD" w:rsidRPr="000C4BBD" w:rsidRDefault="000C4BBD" w:rsidP="000C4BBD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E7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947 852,95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C8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947 852,95</w:t>
            </w:r>
          </w:p>
        </w:tc>
      </w:tr>
      <w:tr w:rsidR="000C4BBD" w:rsidRPr="000C4BBD" w14:paraId="27668E43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FC5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E38F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8B8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947 852,95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58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947 852,95</w:t>
            </w:r>
          </w:p>
        </w:tc>
      </w:tr>
      <w:tr w:rsidR="000C4BBD" w:rsidRPr="000C4BBD" w14:paraId="6A79E263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7AD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E737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2A0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607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</w:tr>
      <w:tr w:rsidR="000C4BBD" w:rsidRPr="000C4BBD" w14:paraId="016540B6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766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226D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86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DCB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</w:tr>
      <w:tr w:rsidR="000C4BBD" w:rsidRPr="000C4BBD" w14:paraId="6AA7DF1B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2CA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443" w14:textId="77777777" w:rsidR="000C4BBD" w:rsidRPr="000C4BBD" w:rsidRDefault="000C4BBD" w:rsidP="000C4BBD">
            <w:pPr>
              <w:shd w:val="clear" w:color="auto" w:fill="FFFFFF"/>
              <w:spacing w:before="150" w:after="15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79A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4A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2 637 151,00</w:t>
            </w:r>
          </w:p>
        </w:tc>
      </w:tr>
      <w:tr w:rsidR="000C4BBD" w:rsidRPr="000C4BBD" w14:paraId="628C156C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FBF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989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D0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857 792,00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B2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802 448,00</w:t>
            </w:r>
          </w:p>
        </w:tc>
      </w:tr>
      <w:tr w:rsidR="000C4BBD" w:rsidRPr="000C4BBD" w14:paraId="280767C2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AC9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82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D1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857 792,00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0CD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802 448,00</w:t>
            </w:r>
          </w:p>
        </w:tc>
      </w:tr>
      <w:tr w:rsidR="000C4BBD" w:rsidRPr="000C4BBD" w14:paraId="345A8FDC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3F6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2 02 01000 00 0000 150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95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F55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740 487,00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47A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680 908,00</w:t>
            </w:r>
          </w:p>
        </w:tc>
      </w:tr>
      <w:tr w:rsidR="000C4BBD" w:rsidRPr="000C4BBD" w14:paraId="2438A3C1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B9F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2 02 01001 00 0000 150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E49" w14:textId="77777777" w:rsidR="000C4BBD" w:rsidRPr="000C4BBD" w:rsidRDefault="000C4BBD" w:rsidP="000C4BBD">
            <w:pPr>
              <w:spacing w:after="0" w:line="276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8A5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740 487,00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2B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680 908,00</w:t>
            </w:r>
          </w:p>
        </w:tc>
      </w:tr>
      <w:tr w:rsidR="000C4BBD" w:rsidRPr="000C4BBD" w14:paraId="23E17E0C" w14:textId="77777777" w:rsidTr="0043303F">
        <w:trPr>
          <w:trHeight w:val="71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D8D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lastRenderedPageBreak/>
              <w:t>2 02 01001 10 0000 150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6CA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Дотации бюджетам поселений на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D28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740 487,00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AA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680 908,00</w:t>
            </w:r>
          </w:p>
        </w:tc>
      </w:tr>
      <w:tr w:rsidR="000C4BBD" w:rsidRPr="000C4BBD" w14:paraId="6DA5BABE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9F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202 03000 00 0000 150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1A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Субвенции  бюджетам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A47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117 305,00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F53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0D3E9CF7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F1D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202 03015 00 0000 150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D9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67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117 305,00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EF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58CE7AD5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586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202 03015 10 0000 150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CC8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023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117 305,00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767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5F523918" w14:textId="77777777" w:rsidTr="0043303F">
        <w:trPr>
          <w:trHeight w:val="42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168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B22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6D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napToGrid w:val="0"/>
                <w:color w:val="FF0000"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9DD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</w:tbl>
    <w:p w14:paraId="706539B0" w14:textId="77777777" w:rsidR="000C4BBD" w:rsidRPr="000C4BBD" w:rsidRDefault="000C4BBD" w:rsidP="000C4BBD">
      <w:pPr>
        <w:spacing w:after="0" w:line="240" w:lineRule="auto"/>
        <w:ind w:firstLine="426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6630B52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0B648B1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C0F8A89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B429A9C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53241CA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412CA9C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FF38F8C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DD6D5A2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5CE97A5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4"/>
    <w:p w14:paraId="219C6F15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95E3FD0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FC2D777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0D0E651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920957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2126FDD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85A3A43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87A196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F2D179A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FEF359A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6E839CC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5FE33D4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4173B5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A4D0F1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49AB7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A42FB1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A6C664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15D70C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BE7D6C8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276E08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B4E54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5CD7DE2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6328CF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2161A5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5ABC59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C90D99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1B8046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714C12A" w14:textId="0F2AD95B" w:rsid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9E12829" w14:textId="5B19E405" w:rsidR="00330FB1" w:rsidRDefault="00330FB1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4D86D6" w14:textId="383A6C40" w:rsidR="00330FB1" w:rsidRDefault="00330FB1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457A90B" w14:textId="21FCE403" w:rsidR="00330FB1" w:rsidRDefault="00330FB1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C418D5" w14:textId="66F9AA19" w:rsidR="00330FB1" w:rsidRDefault="00330FB1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FF71B4" w14:textId="6CB9BA17" w:rsidR="00330FB1" w:rsidRDefault="00330FB1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24EAEF" w14:textId="77777777" w:rsidR="00330FB1" w:rsidRPr="000C4BBD" w:rsidRDefault="00330FB1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4349E4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767D4F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EB1EC21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BCA32E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5" w:name="_Hlk89947111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5</w:t>
      </w:r>
    </w:p>
    <w:p w14:paraId="01CCD27D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29B3B06C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6D83DCC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6B8A776" w14:textId="54F1A23C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24FD417F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22C660B5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</w:t>
      </w:r>
    </w:p>
    <w:p w14:paraId="2F78C2B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на плановый период 2024 и 2025 годов»</w:t>
      </w:r>
    </w:p>
    <w:p w14:paraId="46D3B556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42E07491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37E4ADBA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Брежневского сельсовета Курского района Курской области </w:t>
      </w:r>
    </w:p>
    <w:p w14:paraId="5AE9843F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 2023 год.</w:t>
      </w:r>
    </w:p>
    <w:p w14:paraId="4B835042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(руб.)                                                                     </w:t>
      </w:r>
    </w:p>
    <w:tbl>
      <w:tblPr>
        <w:tblW w:w="9304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780"/>
        <w:gridCol w:w="844"/>
        <w:gridCol w:w="605"/>
        <w:gridCol w:w="1652"/>
        <w:gridCol w:w="623"/>
        <w:gridCol w:w="1800"/>
      </w:tblGrid>
      <w:tr w:rsidR="000C4BBD" w:rsidRPr="000C4BBD" w14:paraId="15A286E2" w14:textId="77777777" w:rsidTr="0043303F">
        <w:trPr>
          <w:trHeight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7AAD8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052E9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7CE14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C36E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2C7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34EC8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C8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421634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68DF0C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год</w:t>
            </w:r>
          </w:p>
          <w:p w14:paraId="4FEEC25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5AF4906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D48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5D2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95E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CB1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EB6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DD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1C6188DA" w14:textId="77777777" w:rsidTr="0043303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3DF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A40BE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923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152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4EEB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05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5 485 114,21</w:t>
            </w:r>
          </w:p>
        </w:tc>
      </w:tr>
      <w:tr w:rsidR="000C4BBD" w:rsidRPr="000C4BBD" w14:paraId="60FF9CE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CBE63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BAFB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0A9E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262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8A3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0DA1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4C39D0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0D5E79A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2454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93B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C4D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54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2055C78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492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9B9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682994F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CD3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18A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AD8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6CD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5E8158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B7F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2D60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7FB163F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3EF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7C25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77B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9A2B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3AF345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16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D84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3882EBA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563B0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4C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AF25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EA66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36619D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F1FF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905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4E5B73D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7A9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0D8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02A9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E39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804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12B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bookmarkStart w:id="6" w:name="_Hlk122332547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13 654,00</w:t>
            </w:r>
            <w:bookmarkEnd w:id="6"/>
          </w:p>
        </w:tc>
      </w:tr>
      <w:tr w:rsidR="000C4BBD" w:rsidRPr="000C4BBD" w14:paraId="1632070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88B0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B3A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3C2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C3A4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586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C1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13 654,00</w:t>
            </w:r>
          </w:p>
        </w:tc>
      </w:tr>
      <w:tr w:rsidR="000C4BBD" w:rsidRPr="000C4BBD" w14:paraId="3C784E8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445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1A1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688E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  <w:p w14:paraId="472E6BB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4F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3CB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C7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13 654,00</w:t>
            </w:r>
          </w:p>
        </w:tc>
      </w:tr>
      <w:tr w:rsidR="000C4BBD" w:rsidRPr="000C4BBD" w14:paraId="3663922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8E4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719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B166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7366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EBD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28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13 654,00</w:t>
            </w:r>
          </w:p>
        </w:tc>
      </w:tr>
      <w:tr w:rsidR="000C4BBD" w:rsidRPr="000C4BBD" w14:paraId="59FED65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A297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E75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C924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5AB0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F0C9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45D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13 654,00</w:t>
            </w:r>
          </w:p>
        </w:tc>
      </w:tr>
      <w:tr w:rsidR="000C4BBD" w:rsidRPr="000C4BBD" w14:paraId="5428D32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70F9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</w:t>
            </w: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2E5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CFF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C3DA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5B5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03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1 770 029,06</w:t>
            </w:r>
          </w:p>
        </w:tc>
      </w:tr>
      <w:tr w:rsidR="000C4BBD" w:rsidRPr="000C4BBD" w14:paraId="3D70CDF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9E6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6FE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682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C485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05D5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B8B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10054BE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9D2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674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23E7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06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CDB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084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4FD4426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3D1C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C0D1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E86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8BA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27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2FB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02F1CA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03D8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3A5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92C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FC9B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AE48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1F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CE874E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B72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238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46DF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BE6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14F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743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bookmarkStart w:id="7" w:name="_Hlk122332626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11 549,00</w:t>
            </w:r>
            <w:bookmarkEnd w:id="7"/>
          </w:p>
        </w:tc>
      </w:tr>
      <w:tr w:rsidR="000C4BBD" w:rsidRPr="000C4BBD" w14:paraId="5049AC6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85C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999D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ECFC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4D70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54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C80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11 549,00</w:t>
            </w:r>
          </w:p>
        </w:tc>
      </w:tr>
      <w:tr w:rsidR="000C4BBD" w:rsidRPr="000C4BBD" w14:paraId="638D68E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6709A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Иные межбюджетные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трансферты  на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98A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269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2A2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F53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9D6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11 549,00</w:t>
            </w:r>
          </w:p>
        </w:tc>
      </w:tr>
      <w:tr w:rsidR="000C4BBD" w:rsidRPr="000C4BBD" w14:paraId="1651D84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FF52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7CD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6CF7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418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8B97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4F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11 549,00</w:t>
            </w:r>
          </w:p>
        </w:tc>
      </w:tr>
      <w:tr w:rsidR="000C4BBD" w:rsidRPr="000C4BBD" w14:paraId="5428BFB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2E97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46E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F00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DD6E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ABC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BC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2 844 715,15</w:t>
            </w:r>
          </w:p>
        </w:tc>
      </w:tr>
      <w:tr w:rsidR="000C4BBD" w:rsidRPr="000C4BBD" w14:paraId="71DBFE0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EEE73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E830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46CF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4408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B69D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598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726BD5F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E6EE0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E050B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5E9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C7C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2441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30B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00E07DC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B42E3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1CB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A10C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22B5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641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376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43A412B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54C8D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6853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1FCB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952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567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C7F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0A51BBB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DE07A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696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E9B3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84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86B9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14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28EF224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BAB7A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E70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F41E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045E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6D3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B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6CB38C2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038157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5EE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F577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C7C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074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D55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3486CCF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47F5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на территории муниципального </w:t>
            </w: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lastRenderedPageBreak/>
              <w:t>образования «Брежневский сельсовет» Курского района Курской области.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54D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753B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493C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6783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82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3C3AB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770D5A2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1400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spacing w:val="3"/>
                <w:sz w:val="20"/>
                <w:szCs w:val="20"/>
                <w:lang w:eastAsia="ru-RU"/>
              </w:rPr>
              <w:t xml:space="preserve">Подпрограмма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правопорядка на территории 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«Брежневский сельсовет»»</w:t>
            </w:r>
            <w:r w:rsidRPr="000C4BBD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B2E7E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8213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F756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67C74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1C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7E2A0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C23AF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000524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760661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839A8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56BC280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92F7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ADB36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9515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229E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F79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44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D0ED5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D256E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FFDD0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739B3F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BBAC2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0F0A69E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58BFF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C9CA6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6804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B20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403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A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554D8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2F012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0480DEC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D8D3C4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D36B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3918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B563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07C3D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041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9DAA8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36D46EF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00D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2915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28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C10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50C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0A0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36CA0FD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0BB5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FBD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756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2B71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75ED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951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097AFD4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E49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8CF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810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E60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2D0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0F6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201A3B4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52EB4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9BB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E40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71F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D85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0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466 000,00</w:t>
            </w:r>
          </w:p>
        </w:tc>
      </w:tr>
      <w:tr w:rsidR="000C4BBD" w:rsidRPr="000C4BBD" w14:paraId="153147C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8B7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0D9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F52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F95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61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56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95 000,00</w:t>
            </w:r>
          </w:p>
        </w:tc>
      </w:tr>
      <w:tr w:rsidR="000C4BBD" w:rsidRPr="000C4BBD" w14:paraId="085D777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C09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5A9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F3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16A4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6124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553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</w:tr>
      <w:tr w:rsidR="000C4BBD" w:rsidRPr="000C4BBD" w14:paraId="4AD4F4A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C476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BFE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19E6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5B5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A374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79C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</w:tr>
      <w:tr w:rsidR="000C4BBD" w:rsidRPr="000C4BBD" w14:paraId="0B610C7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B76D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A5EA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43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A91E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B82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50C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</w:tr>
      <w:tr w:rsidR="000C4BBD" w:rsidRPr="000C4BBD" w14:paraId="779237C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27AB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6C85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151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570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744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AD2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</w:tr>
      <w:tr w:rsidR="000C4BBD" w:rsidRPr="000C4BBD" w14:paraId="3FAF582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20D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9EF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513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558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811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E4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03C2D30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59D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D95B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642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16C2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0188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91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59FD3B9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5593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BEE3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DA0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3FC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BF5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DE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1E225A3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4A39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4C27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5AE5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F234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9B1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457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</w:tr>
      <w:tr w:rsidR="000C4BBD" w:rsidRPr="000C4BBD" w14:paraId="7ED8826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ECD3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C83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486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30C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CFD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58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349 000,00</w:t>
            </w:r>
          </w:p>
        </w:tc>
      </w:tr>
      <w:tr w:rsidR="000C4BBD" w:rsidRPr="000C4BBD" w14:paraId="7D2A39D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ED87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453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FA8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E5D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7B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254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  <w:tr w:rsidR="000C4BBD" w:rsidRPr="000C4BBD" w14:paraId="5CE8927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966B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729B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2F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553D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F32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81E8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5B42FF6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79C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E2B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97C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EFA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E7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A0C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7294BB5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C2D9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CDA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212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E14D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2AC9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E12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712A7A1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48D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9AE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915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C6C3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0D3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34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2E94A4A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BB8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E4E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6C7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389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7379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CBC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160D1BE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D3F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E0C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6FA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6E2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C8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C56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3C63031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01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6C9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C9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F2D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425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C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2CE48C0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A68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71E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73C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698C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F179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5F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08C85F6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DF6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2017- 2021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E87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1A1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CC9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A52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59B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59CBC7F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0F80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786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136D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1BF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1554EE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E277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F4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2C9971B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C403B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</w:t>
            </w: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объектах  на</w:t>
            </w:r>
            <w:proofErr w:type="gramEnd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020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13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8577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434137F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CEB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49D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ED5A4B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AD19F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98B9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E0E6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B75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091D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28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476B93B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D04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A05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03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96AA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CF8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7D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0833166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F49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407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1EF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403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0D4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FC6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251 000,00</w:t>
            </w:r>
          </w:p>
        </w:tc>
      </w:tr>
      <w:tr w:rsidR="000C4BBD" w:rsidRPr="000C4BBD" w14:paraId="4487DFA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E11B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ДОРОЖНОЕ ХОЗЯЙСТВО. ДОРОЖНЫЕ ФОНДЫ.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AF6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E7F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FA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5B0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BE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26A5CFC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AFA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реализации  мероприятий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по  дорожной деятельности.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816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4BF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5E6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CD4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73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713FD25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210D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31CD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64C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C64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AC03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89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0596A28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4C58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A537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0AF0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7A5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E29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14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35A1367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6E026" w14:textId="77777777" w:rsidR="000C4BBD" w:rsidRPr="000C4BBD" w:rsidRDefault="000C4BBD" w:rsidP="000C4B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20557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DE67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802B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E7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8D3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4F1C33C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4B2877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4723E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59F9854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6A3A641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E005A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D05663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D8ED7B3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5CFA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C53D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64C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11A28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37E4B5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69B3116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FBFD2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145C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4B8F5CC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6BA6DEC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7D645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83DF40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81846FB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F5E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0AB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D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325E25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F68FCB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324A7F3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5AE927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1CCC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7FBAD13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BB27B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06AE6D5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6648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B5F2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C89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8F4FA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93C1D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60CE380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000C6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523C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EA7B604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E98C9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C382EFC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6F5C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8FE5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3AD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9A7AE1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4E4E99E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47C9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830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AD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DD8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237B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F9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42 597,70</w:t>
            </w:r>
          </w:p>
        </w:tc>
      </w:tr>
      <w:tr w:rsidR="000C4BBD" w:rsidRPr="000C4BBD" w14:paraId="00A9F10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428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435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9B6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A5C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C5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CB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156F3E3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130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</w:t>
            </w:r>
            <w:proofErr w:type="gramStart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граждан  в</w:t>
            </w:r>
            <w:proofErr w:type="gramEnd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Брежневском сельсовете Курского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района Курской области   на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441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5622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2A8E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F3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38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1751370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2B0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</w:t>
            </w:r>
            <w:proofErr w:type="gramStart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граждан  на</w:t>
            </w:r>
            <w:proofErr w:type="gramEnd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7D38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04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C81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313C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CAD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409E33C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8E5B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1F6C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4DA7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E5E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3891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BD4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1CB86A3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515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943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8E5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EC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E78E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99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611FDB0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FEDE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60DD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E761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4D03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44D2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D17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009E969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37D6F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528FBA87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6EF3B78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421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542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39B0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F3F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717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298222C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0490D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энергосбережения и повышение энергетической эффективности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6AF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05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E5E0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A3F1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3E5B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A7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779B53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D658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условий для энергосбережения и повышение энергетической эффективности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  территории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C53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06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9C7D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4BF6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97A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37EE394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9C6C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 работ и услуг для обеспечения государственных (муниципальных) нужд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01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724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106D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 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0104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AE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6E1A59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8B46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E2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852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967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5EE0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76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103F95A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A418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006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8A53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603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134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3C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47DC9F9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5DA5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культуры  Брежневского</w:t>
            </w:r>
            <w:proofErr w:type="gramEnd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сельсовета Курского района Курской области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B4F3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9EA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6AE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CE47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23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48E3511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304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2A93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348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0367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01 1 00 00000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5DA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42D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27B5D01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AA173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2017-2021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8DC7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978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933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DC2C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14A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722305E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BD2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D06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6D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449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6AD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4AD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74AAF2E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583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D00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1346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366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0A66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5E5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22 000,00</w:t>
            </w:r>
          </w:p>
        </w:tc>
      </w:tr>
      <w:tr w:rsidR="000C4BBD" w:rsidRPr="000C4BBD" w14:paraId="6BC3A17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36AC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FA5D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AD9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43E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488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6DA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5C6B1CA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716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06B3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ED27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BCCE9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0BF4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600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6C7B1AC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7B4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lastRenderedPageBreak/>
              <w:t xml:space="preserve">Пенсионное обеспечение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E87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5E408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D05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4D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6FD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305FC3E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FCF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074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318B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8DF4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99D3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810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4F842CE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B77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F34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CCDE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5234A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A3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FDE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46488C8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9D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B82D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7E313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F2FBD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7255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B04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1D16944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422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Выплата пенсий за выслугу лет и доплат к пенсиям муниципальных служащих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60A6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A8828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645D8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224B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6C7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7B8A403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27F3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665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24CCD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91596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EF6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79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65C6EEC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FAE3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КУЛЬТУРА  И</w:t>
            </w:r>
            <w:proofErr w:type="gramEnd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5C560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CBAF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D423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2F3F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B0A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5544B0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328A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B58C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9700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9CB7E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80B9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435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F6A6EC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DCE3C8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4043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2ACA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5D05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58AD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D3F8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41271FA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128177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8136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D4FF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10EF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7227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42A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A3C306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4F6A7A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B9FC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D0F1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822D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CA0B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F535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5FB908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219C16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E3C8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5D1C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D8FF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9CEC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6BE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7A89F50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E45E7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7CEE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9909B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6D29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93F7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D84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</w:tbl>
    <w:p w14:paraId="198A1A90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229B41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4EED5E1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9901EC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5"/>
    <w:p w14:paraId="78F9DD35" w14:textId="54E9ADE3" w:rsid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3C0D25B" w14:textId="3752AE52" w:rsidR="00330FB1" w:rsidRDefault="00330FB1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9F661A4" w14:textId="7C0CD952" w:rsidR="00330FB1" w:rsidRDefault="00330FB1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3FA0BAA" w14:textId="7A9E2962" w:rsidR="00330FB1" w:rsidRDefault="00330FB1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0A69063" w14:textId="30FDDC24" w:rsidR="00330FB1" w:rsidRDefault="00330FB1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5F31112" w14:textId="77777777" w:rsidR="00330FB1" w:rsidRPr="000C4BBD" w:rsidRDefault="00330FB1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4A8327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A3DA03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FEF917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8" w:name="_Hlk89947030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6</w:t>
      </w:r>
    </w:p>
    <w:p w14:paraId="44AB4230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791716BB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05D00856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18DC7D39" w14:textId="5372032E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 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5DBCAD1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2A499D8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</w:t>
      </w:r>
    </w:p>
    <w:p w14:paraId="652D3123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на плановый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период  2024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2025 годов»</w:t>
      </w:r>
    </w:p>
    <w:p w14:paraId="11C2F78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7F9F2B37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1849E521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Брежневского сельсовета Курского района Курской области на</w:t>
      </w: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плановый период 2024 и 2025 годов.</w:t>
      </w:r>
      <w:r w:rsidRPr="000C4BBD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65E7D81C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0A5AA21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(руб.)</w:t>
      </w:r>
    </w:p>
    <w:tbl>
      <w:tblPr>
        <w:tblW w:w="10028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621"/>
        <w:gridCol w:w="709"/>
        <w:gridCol w:w="708"/>
        <w:gridCol w:w="1560"/>
        <w:gridCol w:w="595"/>
        <w:gridCol w:w="1418"/>
        <w:gridCol w:w="1417"/>
      </w:tblGrid>
      <w:tr w:rsidR="000C4BBD" w:rsidRPr="000C4BBD" w14:paraId="298E19BD" w14:textId="77777777" w:rsidTr="0043303F">
        <w:trPr>
          <w:trHeight w:val="23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07E4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3E548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16C8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28A5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532D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C5A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CCD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3BE947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7F61BCA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2024 год</w:t>
            </w:r>
          </w:p>
          <w:p w14:paraId="638F1E6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E14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786595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</w:t>
            </w:r>
          </w:p>
          <w:p w14:paraId="6C202D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2025 год</w:t>
            </w:r>
          </w:p>
        </w:tc>
      </w:tr>
      <w:tr w:rsidR="000C4BBD" w:rsidRPr="000C4BBD" w14:paraId="480BF697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E364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470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F6E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984B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416D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48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E21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 5 880 235,48</w:t>
            </w:r>
          </w:p>
        </w:tc>
      </w:tr>
      <w:tr w:rsidR="000C4BBD" w:rsidRPr="000C4BBD" w14:paraId="467A8E1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FCE7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0980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5147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FF8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728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08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126 710,75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7DF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253 889,37</w:t>
            </w:r>
          </w:p>
        </w:tc>
      </w:tr>
      <w:tr w:rsidR="000C4BBD" w:rsidRPr="000C4BBD" w14:paraId="330B5E72" w14:textId="77777777" w:rsidTr="0043303F">
        <w:trPr>
          <w:trHeight w:val="7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98B6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6BF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112B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8EB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9E23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F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5 266 106,26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C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5 088 706,11</w:t>
            </w:r>
          </w:p>
        </w:tc>
      </w:tr>
      <w:tr w:rsidR="000C4BBD" w:rsidRPr="000C4BBD" w14:paraId="0362FD2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30C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75F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2D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885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004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EA6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4210D8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12D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34E5BD73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756A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3299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79A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E4E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51213D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95B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E3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EA0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0347EC3B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1B3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1183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AA5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2C6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5E62D0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67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A7D6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897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7B07C71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3E32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0D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7A7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67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0368329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AA46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8F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37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61E78A2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EB06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225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48C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CE8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0F1D9E4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CD2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47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59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</w:tc>
      </w:tr>
      <w:tr w:rsidR="000C4BBD" w:rsidRPr="000C4BBD" w14:paraId="0B9BE351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AB93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7D2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47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8A0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384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C7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66A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3889B408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C50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8C4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4412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2ED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6A8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9C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EF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7CD6A1C3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C72F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45D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77E8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F0D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270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71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BF8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22DFB2E7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08C2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9C0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224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4CD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7523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A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05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948562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F10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87F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6AA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A44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34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A0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5E5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168A1619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1EA7A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2B16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D4A7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5C9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40B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328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2 650 910,20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D30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2 473 510,05</w:t>
            </w:r>
          </w:p>
        </w:tc>
      </w:tr>
      <w:tr w:rsidR="000C4BBD" w:rsidRPr="000C4BBD" w14:paraId="05D550EB" w14:textId="77777777" w:rsidTr="0043303F">
        <w:trPr>
          <w:trHeight w:val="922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E8829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66E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9CB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8D6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0BD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80E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A6D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01B82171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8DF8AC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9CC4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DB7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293F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303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F79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12F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77698AA4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796C3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7E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2A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A1C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B6B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634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A0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22B8C234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8B99B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524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4C7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5D6A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7B7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222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167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7F24068B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EF8D1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C3F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700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566A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FF1A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7D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0A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6BA13CD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BFA89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70CF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87C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CCE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575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FA9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A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1C751C87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92875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1C4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3C5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6638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4685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A91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C40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64E5FDF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429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643C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21C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4EE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2E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BE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7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5E4FA70B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C7C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81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6AE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972B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215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F64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E5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672DF2A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82B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E54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A14D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D56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E0E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17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D75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1BFAC8A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2BB4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29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F8F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326F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B28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9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380 000,00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0F9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245 000,00</w:t>
            </w:r>
          </w:p>
        </w:tc>
      </w:tr>
      <w:tr w:rsidR="000C4BBD" w:rsidRPr="000C4BBD" w14:paraId="356D442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1973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341A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A2B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42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608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62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30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C2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0C4BBD" w:rsidRPr="000C4BBD" w14:paraId="45FB94A2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C41E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8AAB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ABF2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3C7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E4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E3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D3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38F40A02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1F1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2164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C46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89D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0903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91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47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1D841B60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0BD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D46F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8837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851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13E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7CB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58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026BAA0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AFC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57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D209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785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412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4C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40B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0C9B7821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631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8D59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7A7A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76D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9600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E0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43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2 163 510,05</w:t>
            </w:r>
          </w:p>
        </w:tc>
      </w:tr>
      <w:tr w:rsidR="000C4BBD" w:rsidRPr="000C4BBD" w14:paraId="34E95D7A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5C411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C9B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E851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370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5BF9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CBA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C04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2 163 510,05</w:t>
            </w:r>
          </w:p>
        </w:tc>
      </w:tr>
      <w:tr w:rsidR="000C4BBD" w:rsidRPr="000C4BBD" w14:paraId="15ABDD9B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3EA8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A56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926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198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AE32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ED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0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2 163 510,05</w:t>
            </w:r>
          </w:p>
        </w:tc>
      </w:tr>
      <w:tr w:rsidR="000C4BBD" w:rsidRPr="000C4BBD" w14:paraId="2E2E3167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6141D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8FB8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72DA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F73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63E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97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77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</w:tr>
      <w:tr w:rsidR="000C4BBD" w:rsidRPr="000C4BBD" w14:paraId="3AAF8D0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A0B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866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11E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E8C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7AE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173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316 195,05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BD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298 794,90</w:t>
            </w:r>
          </w:p>
        </w:tc>
      </w:tr>
      <w:tr w:rsidR="000C4BBD" w:rsidRPr="000C4BBD" w14:paraId="0F879D28" w14:textId="77777777" w:rsidTr="0043303F">
        <w:trPr>
          <w:trHeight w:val="32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3547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C0EC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0C9E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D9C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512B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600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CD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  <w:tr w:rsidR="000C4BBD" w:rsidRPr="000C4BBD" w14:paraId="3BFF6643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4BD4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D498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44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5D8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8066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A650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70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7AACFED1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02FE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CA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B52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5E82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82F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13C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C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6EAB2AF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894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701F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260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C5C6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1B7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53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EE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038569E7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BDFE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8A3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D69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E06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F0B7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81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FD1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57D30820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C7C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E68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218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F2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B2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365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5D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596AE618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B9C2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2468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98C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E5E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92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89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72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12EAE5F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0A14A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6A8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837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815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C1C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90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23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4D960F33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4C1C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A6D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ECD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174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3A0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C7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B63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40B5406F" w14:textId="77777777" w:rsidTr="0043303F">
        <w:trPr>
          <w:trHeight w:val="596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207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2022- 2026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56E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37B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2CE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F5C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8A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67F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3B38A8A0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5AE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39FD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715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44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1832EA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1BD7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AD0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037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619453E0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A9C53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объектах  на</w:t>
            </w:r>
            <w:proofErr w:type="gramEnd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E8BB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2DE0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D41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7CE184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89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04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D8D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0BF59603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29E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453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A4F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38E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99A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6B0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E84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7CDAF29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8A1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A50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4EB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173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D96A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CC8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350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70DD3F5A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94D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09A7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1F6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282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117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8C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B4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08BDAABC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445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4998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0A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727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592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2D4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80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0ECD7EC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4BA5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3F46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39A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0DD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F40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4D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6AB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7AE5955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528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752C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EE6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BBF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88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69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4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4B619A3C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00A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5D74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152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702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891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D0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F5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0A0E795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6CE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5BB1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755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A915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58A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AF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26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6CB4B99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2A67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A3B7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7B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B13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56A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7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A7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55 000,00</w:t>
            </w:r>
          </w:p>
        </w:tc>
      </w:tr>
      <w:tr w:rsidR="000C4BBD" w:rsidRPr="000C4BBD" w14:paraId="33060623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09B1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A94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F29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272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36C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C5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3D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0C4BBD" w:rsidRPr="000C4BBD" w14:paraId="5CC485F9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638F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</w:t>
            </w:r>
            <w:proofErr w:type="gramStart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53E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EA2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0D7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EC4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06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70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0C4BBD" w:rsidRPr="000C4BBD" w14:paraId="52FB2960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47A6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</w:t>
            </w:r>
            <w:proofErr w:type="gramStart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865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781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D016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B47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67E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7F8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0C4BBD" w:rsidRPr="000C4BBD" w14:paraId="41B1B7F6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6F29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6CE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4A0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52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C00B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4F2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941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0C4BBD" w:rsidRPr="000C4BBD" w14:paraId="6E88999C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B1E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54F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129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48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D6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96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2A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0C4BBD" w:rsidRPr="000C4BBD" w14:paraId="742826A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9F8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65F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16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6795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A66A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29A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BCD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50 000,00</w:t>
            </w:r>
          </w:p>
        </w:tc>
      </w:tr>
      <w:tr w:rsidR="000C4BBD" w:rsidRPr="000C4BBD" w14:paraId="04DD489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0A41F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6D851B0A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266B506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896B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A20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8A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2F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69E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  <w:p w14:paraId="38D5FE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D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046AE17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36297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1699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C71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C910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38C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6D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  <w:p w14:paraId="02AD11B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86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76A7B9B9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9336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E8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CF6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CC3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D98E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6C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  <w:p w14:paraId="483DB0B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CA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A811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1387C50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CDE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FFE9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6A2F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611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10C0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AE9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  <w:p w14:paraId="611140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4F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250A9B1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5BF8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1C6A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E02DB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0426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068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4D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77C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2D99017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ABF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0F23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96912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0B4C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3021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0C1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939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4FB98292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B2A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DF1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D0EE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18F5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022 00 00000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47A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C3E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24C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54925B41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D2FA6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DE3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A8A72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DFB0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302B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3C6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593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50B4149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3BE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1D8F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C976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1BF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1B8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D4D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A6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36C06EB5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7FB7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Выплаты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7E18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48A5B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C9E5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490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38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4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507E44C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3D73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535E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74C0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5D7A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FA6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540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65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1BB88A4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2A1E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A8DEB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4481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FDF2F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DF2E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2CB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39D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68587CDD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9E661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064F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D356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7D2E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D2606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092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984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654BE7F4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5BB21A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69E5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F562E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0C01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7045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FF8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002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26CFB61F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C0E6B4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69BB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0D7A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D2A0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21657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79A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BE3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50EE0A39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98A860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467F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4B1F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C1EA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70E94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FEE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503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4166D59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70B080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077F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6529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C006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7CE6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50EB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6F0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3116FFBA" w14:textId="77777777" w:rsidTr="0043303F"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1B6DF66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3A09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5B24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42DD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EB2B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A359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0DB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</w:tbl>
    <w:p w14:paraId="5A5D43E8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703041B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C15E11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A429F5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8E7E5C3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36627CF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8"/>
    <w:p w14:paraId="5111EBF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3797472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191F292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7139C7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6672BE5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F0BCAC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26F2549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CF6381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CD18FC9" w14:textId="57F0D1BA" w:rsid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CAABA7D" w14:textId="4CC13928" w:rsidR="00330FB1" w:rsidRDefault="00330FB1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BBA9504" w14:textId="2FF379FE" w:rsidR="00330FB1" w:rsidRDefault="00330FB1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2A9BE050" w14:textId="77777777" w:rsidR="00330FB1" w:rsidRPr="000C4BBD" w:rsidRDefault="00330FB1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E85E0E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1127B79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6D17C492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9" w:name="_Hlk89946955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7</w:t>
      </w:r>
    </w:p>
    <w:p w14:paraId="43DCF95E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0F576D62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280C0119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6F92F445" w14:textId="72C7E4D4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 .2022г. №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</w:p>
    <w:p w14:paraId="73B1F34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0CCDC594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4D2184D3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19F16620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</w:p>
    <w:p w14:paraId="5CE79A70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ВЕДОМСТВЕННАЯ СТРУКТУРА РАСХОДОВ БЮДЖЕТА</w:t>
      </w:r>
    </w:p>
    <w:p w14:paraId="3C1C9919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Брежневского сельсовета Курского района Курской области</w:t>
      </w:r>
      <w:r w:rsidRPr="000C4BBD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 </w:t>
      </w:r>
    </w:p>
    <w:p w14:paraId="302A28D4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 2023 год.</w:t>
      </w:r>
    </w:p>
    <w:p w14:paraId="5C6D1133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8"/>
          <w:szCs w:val="28"/>
          <w:lang w:eastAsia="ru-RU"/>
        </w:rPr>
      </w:pPr>
    </w:p>
    <w:p w14:paraId="5F39B69B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(руб.)</w:t>
      </w:r>
    </w:p>
    <w:tbl>
      <w:tblPr>
        <w:tblW w:w="10028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780"/>
        <w:gridCol w:w="844"/>
        <w:gridCol w:w="844"/>
        <w:gridCol w:w="605"/>
        <w:gridCol w:w="1652"/>
        <w:gridCol w:w="623"/>
        <w:gridCol w:w="1680"/>
      </w:tblGrid>
      <w:tr w:rsidR="000C4BBD" w:rsidRPr="000C4BBD" w14:paraId="495D23BE" w14:textId="77777777" w:rsidTr="0043303F">
        <w:trPr>
          <w:trHeight w:val="23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41F336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C048B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002D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F5A39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9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6D96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C8F6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530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52E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26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090475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0B21316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год</w:t>
            </w:r>
          </w:p>
          <w:p w14:paraId="136FF6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469DDD1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10C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711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DD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F7AF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E843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239D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3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247746C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8AE8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2B3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FCE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49E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341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52DF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BE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73A291FB" w14:textId="77777777" w:rsidTr="0043303F">
        <w:trPr>
          <w:trHeight w:val="7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273B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1B4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87C6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97B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3D3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5A7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1E8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5 485 114,21</w:t>
            </w:r>
          </w:p>
        </w:tc>
      </w:tr>
      <w:tr w:rsidR="000C4BBD" w:rsidRPr="000C4BBD" w14:paraId="5464298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736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2B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55F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CFCD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D32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83E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7712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5928A369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0711E3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0761AC2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9987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4A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852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A069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3C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4A74217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4E2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41AC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04B74F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518314D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1702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86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126E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9F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5A0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3AEAC8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885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AD2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27004C7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434238E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C3C6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B3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75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16B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5F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0674C6D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D46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5FAB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6029EBA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7EA1249D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E3B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FD9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0774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D6D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938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584CCE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50F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D66FA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55B43D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06D81B2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6933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Функционирование законодательных   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представительных) органов государственной власти и представительных органов </w:t>
            </w:r>
          </w:p>
          <w:p w14:paraId="224AB2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муниципальных образований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36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766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4920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817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E70C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59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13 654,00</w:t>
            </w:r>
          </w:p>
        </w:tc>
      </w:tr>
      <w:tr w:rsidR="000C4BBD" w:rsidRPr="000C4BBD" w14:paraId="64ABF0A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979C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91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32B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010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118F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747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DAB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13 654,00</w:t>
            </w:r>
          </w:p>
        </w:tc>
      </w:tr>
      <w:tr w:rsidR="000C4BBD" w:rsidRPr="000C4BBD" w14:paraId="4BD45F9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C23C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DBA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BCA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1A2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  <w:p w14:paraId="47BA4C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EC0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F968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8F8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13 654,00</w:t>
            </w:r>
          </w:p>
        </w:tc>
      </w:tr>
      <w:tr w:rsidR="000C4BBD" w:rsidRPr="000C4BBD" w14:paraId="4776FA5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641D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90E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D4B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A25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0F91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1662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100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13 654,00</w:t>
            </w:r>
          </w:p>
        </w:tc>
      </w:tr>
      <w:tr w:rsidR="000C4BBD" w:rsidRPr="000C4BBD" w14:paraId="49D11A2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FF0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88E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D722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AA8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7946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C07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394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13 654,00</w:t>
            </w:r>
          </w:p>
        </w:tc>
      </w:tr>
      <w:tr w:rsidR="000C4BBD" w:rsidRPr="000C4BBD" w14:paraId="79E9D58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572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0A3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2DB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745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2ABA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FB1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767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1 770 029,06</w:t>
            </w:r>
          </w:p>
        </w:tc>
      </w:tr>
      <w:tr w:rsidR="000C4BBD" w:rsidRPr="000C4BBD" w14:paraId="365ACFE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B177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EE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6473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7268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EEF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87A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5A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5E3BD9BA" w14:textId="77777777" w:rsidTr="0043303F">
        <w:trPr>
          <w:trHeight w:val="84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744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9D4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EF9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DC0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4B8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1C3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16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6A9ACFF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1C8A9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8A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3C9E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511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5E9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93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8A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AB8DA6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4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79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4A39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B05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E0DA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09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20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769D0B4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E7A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FD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E86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6C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D1E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C30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7B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11 549,00</w:t>
            </w:r>
          </w:p>
        </w:tc>
      </w:tr>
      <w:tr w:rsidR="000C4BBD" w:rsidRPr="000C4BBD" w14:paraId="68DD38A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57BE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1F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BC4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F64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1C7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BD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B40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11 549,00</w:t>
            </w:r>
          </w:p>
        </w:tc>
      </w:tr>
      <w:tr w:rsidR="000C4BBD" w:rsidRPr="000C4BBD" w14:paraId="1B63A10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D3480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Иные межбюджетные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трансферты  на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A2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1844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DC01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FE4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D6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8CF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11 549,00</w:t>
            </w:r>
          </w:p>
        </w:tc>
      </w:tr>
      <w:tr w:rsidR="000C4BBD" w:rsidRPr="000C4BBD" w14:paraId="1E677ED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5383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C2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AD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E47B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24B2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A64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03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11 549,00</w:t>
            </w:r>
          </w:p>
        </w:tc>
      </w:tr>
      <w:tr w:rsidR="000C4BBD" w:rsidRPr="000C4BBD" w14:paraId="7C8615D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78C97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37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37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98A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6875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2EF3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F1B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114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2 844 715,15</w:t>
            </w:r>
          </w:p>
        </w:tc>
      </w:tr>
      <w:tr w:rsidR="000C4BBD" w:rsidRPr="000C4BBD" w14:paraId="20C30D2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014175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09A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52C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615E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2344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467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0A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08D8C02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DC7F16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5AB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9E64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498B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3C42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8E8E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C75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036C9CB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51818B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B3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8E5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24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5D55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6BE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8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1CED8E9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C4BB52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246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7BD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12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3A0C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CAD9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60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3AB016B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37A63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11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551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628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5EF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39B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679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27B41BC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5548A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D99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780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D1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D77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2EC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456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12EC948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9A1382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2B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45C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4EAD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204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77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98F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374ADAC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B727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DE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BF1A42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03447B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0AEEFA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C7C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E92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8724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608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D1B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B5663F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C46E84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5DB48C4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B86B2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spacing w:val="3"/>
                <w:sz w:val="20"/>
                <w:szCs w:val="20"/>
                <w:lang w:eastAsia="ru-RU"/>
              </w:rPr>
              <w:t xml:space="preserve">Подпрограмма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правопорядка на территории 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«Брежневский сельсовет»»</w:t>
            </w:r>
            <w:r w:rsidRPr="000C4BBD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C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13585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D5ABFD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D7FA2E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49970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7CDC1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158F5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9D79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0E93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AF2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58BB3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B7A8A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7132B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576AB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49D32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111CD02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5F9F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B2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98D50C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D6058B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437C1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A0C78A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B7DBB3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331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1A47A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AFA9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ACBD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38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6342A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2FFA4E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46615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4AF2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54E8A4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7BBE5E1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9CDF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80B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466D21C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3B6CB8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BD9C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DB2C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06B4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FC38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ECB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21FD3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9FF8C8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282C840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512CD42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B0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0DB7EF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A2D36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3D7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3AA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A5ED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54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52359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71D3A17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29B5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64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47A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3C9A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61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1E2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12D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24B88AB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6006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AB9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94A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81B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F0F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99B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5B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3E0A170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E57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E04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0C1A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178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A9C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34C9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163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01E85A7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1E8E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570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6BB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5130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8EF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2AC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FE4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466 000,00</w:t>
            </w:r>
          </w:p>
        </w:tc>
      </w:tr>
      <w:tr w:rsidR="000C4BBD" w:rsidRPr="000C4BBD" w14:paraId="344F907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34B3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66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35C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12E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021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1E83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C4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95  000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0C4BBD" w:rsidRPr="000C4BBD" w14:paraId="321A32B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6BD1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DF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116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788E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C1DF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5BBC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C77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02E8FF9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74E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7F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A826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90C7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139A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CB9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AA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2EB8C00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302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7C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8708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0C4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D1F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F0B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C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0C4BBD" w:rsidRPr="000C4BBD" w14:paraId="5AA9A83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B312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39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932E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C9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BC27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F3A6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251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0C4BBD" w:rsidRPr="000C4BBD" w14:paraId="3089DCB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843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Непрограммные расходы на обеспечение деятельности муниципальных казенных учреждений Брежневского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962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0C9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4FF0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9B1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6C6A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1C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1DFFCDB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E5E5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08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C60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5BB9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B36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A226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DA4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374AA72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4117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F0B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8A69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B26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5E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D1D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830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5F82F6D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FB28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225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C444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55E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9F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BAC8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7AC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</w:tr>
      <w:tr w:rsidR="000C4BBD" w:rsidRPr="000C4BBD" w14:paraId="6B21F23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436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BC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CD9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A2FC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8CD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6DA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E0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349 000,00</w:t>
            </w:r>
          </w:p>
        </w:tc>
      </w:tr>
      <w:tr w:rsidR="000C4BBD" w:rsidRPr="000C4BBD" w14:paraId="49ABE4C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6DCB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0D3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03F6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C75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66D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19E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F9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  <w:tr w:rsidR="000C4BBD" w:rsidRPr="000C4BBD" w14:paraId="4B669C4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3A6C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НАЦИОНАЛЬНАЯ ОБОРОНА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81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64CC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70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607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75CE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AB7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</w:tr>
      <w:tr w:rsidR="000C4BBD" w:rsidRPr="000C4BBD" w14:paraId="7B25319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5F6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F61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C7F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600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C32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150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F92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6D434E5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B972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FA1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19B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7FE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1B3D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E249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7F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5318E02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0DC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1C5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752D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23F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EB8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EEA6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E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6A51EEE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B0D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8A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24D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573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3B6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6A3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684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4319627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46A5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F9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4B5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76C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A78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897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4B4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53C36C4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2A6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 БЕЗОПАСНОСТЬ</w:t>
            </w:r>
            <w:proofErr w:type="gramEnd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A2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CB7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140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8CEC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293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CB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3249AB3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D7A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9A0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0DCC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391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733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81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07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6D194BD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3A29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– 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E3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17C8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47A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8DA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89F98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83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4DED7F4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009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67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02FD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8DCE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F0C3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2FC572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DD9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3B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272D0FF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95C4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</w:t>
            </w: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F4B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C044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6A7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B34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6F1A10B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FDAD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C03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6A37D9F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C964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DAD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62A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C1E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E9B3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570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67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1276C9A1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B0F75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FF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1DED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DBD9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FE0A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AAF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2D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  <w:p w14:paraId="0F001D7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501958A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21DA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НАЦИОНАЛЬНАЯ ЭКОНОМИКА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2A2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F992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325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437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20E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839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b/>
                <w:bCs/>
              </w:rPr>
              <w:t>251 000,00</w:t>
            </w:r>
          </w:p>
        </w:tc>
      </w:tr>
      <w:tr w:rsidR="000C4BBD" w:rsidRPr="000C4BBD" w14:paraId="494527E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AD0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ДОРОЖНОЕ ХОЗЯЙСТВО. ДОРОЖНЫЕ ФОНДЫ.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921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0541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7117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58F3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34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3D3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787B708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90E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реализации  мероприятий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по  дорожной деятельности.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C3A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07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1BD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2A5F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1F9B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EBE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3EBCFDE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818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CF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99D3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0D60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2B0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F8C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45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6782E4E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64BA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C2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C8B7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E9E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8328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6D4E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AC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</w:tr>
      <w:tr w:rsidR="000C4BBD" w:rsidRPr="000C4BBD" w14:paraId="61BEFCD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5074E" w14:textId="77777777" w:rsidR="000C4BBD" w:rsidRPr="000C4BBD" w:rsidRDefault="000C4BBD" w:rsidP="000C4BBD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F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59686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C71EA" w14:textId="77777777" w:rsidR="000C4BBD" w:rsidRPr="000C4BBD" w:rsidRDefault="000C4BBD" w:rsidP="000C4BB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AF2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CBA6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D0C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5BBE2BE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6F6E97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9C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6E12B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75AED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756D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C620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9AF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F0FE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10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5E05D0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5EB7C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373D215E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9A652F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4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5D9D0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02F9B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6FA9E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594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9E8D9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AE14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36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58F8B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EDA495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7FBB0E28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F35EFE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92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59F8A4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487BC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563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C589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F02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209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49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8446A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3C034E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02981D1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461B1F3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F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22F690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DDC98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9F8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DA5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C273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16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411312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6F1E71E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170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84B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F697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E624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52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C6D7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10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42 597,70</w:t>
            </w:r>
          </w:p>
        </w:tc>
      </w:tr>
      <w:tr w:rsidR="000C4BBD" w:rsidRPr="000C4BBD" w14:paraId="5AF491E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44DD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7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A91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F72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51F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5C1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ECB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36B8385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E129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комфортным жильем и коммунальными услугами граждан в Брежневском сельсовете Курского района Курской области на 2022 – 2026 годы»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577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089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DB2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EC7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8F4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6D9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0D4678C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5606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B22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3E13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4647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ECD0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D187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04D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37 597,70</w:t>
            </w:r>
          </w:p>
        </w:tc>
      </w:tr>
      <w:tr w:rsidR="000C4BBD" w:rsidRPr="000C4BBD" w14:paraId="67AD353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937D5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952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1C5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7F65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1AE8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0A1B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F5C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3DF47A5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ED8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0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1D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FB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3D7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4F9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63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1B7B9EE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5218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444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8AB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9CC3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D32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8DA0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7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758CD21F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B6D83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2FF52EE1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6C1443F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D0A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129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0F78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3BC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051 0000000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6FDE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ED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2C1E1F5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5F2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5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14D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1EC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F2D4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9CA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14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65467E4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661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7C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EDB4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55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4D13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C13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CA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2ADE941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791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A9C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CF4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0F6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E977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6C7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42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77BB82E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378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259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2FB6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482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E2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EB0A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04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1575421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920D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B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A3F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6A60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B2A8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BB0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73B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27 000,00</w:t>
            </w:r>
          </w:p>
        </w:tc>
      </w:tr>
      <w:tr w:rsidR="000C4BBD" w:rsidRPr="000C4BBD" w14:paraId="163589D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59F8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«Развитие культуры Брежневского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сельсовета  Курского</w:t>
            </w:r>
            <w:proofErr w:type="gramEnd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района Курской области на 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23A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6A1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A1C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B8B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E31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3B3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27 000,00</w:t>
            </w:r>
          </w:p>
        </w:tc>
      </w:tr>
      <w:tr w:rsidR="000C4BBD" w:rsidRPr="000C4BBD" w14:paraId="0251E9A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618E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61C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4FAA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130C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7C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01 1 00 00000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FA8B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2DC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27 000,00</w:t>
            </w:r>
          </w:p>
        </w:tc>
      </w:tr>
      <w:tr w:rsidR="000C4BBD" w:rsidRPr="000C4BBD" w14:paraId="29DB083A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DF09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2022 – 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45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E86B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291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8CA8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FAD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74E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27 000,00</w:t>
            </w:r>
          </w:p>
        </w:tc>
      </w:tr>
      <w:tr w:rsidR="000C4BBD" w:rsidRPr="000C4BBD" w14:paraId="4E81F18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751C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F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17F7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1088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104D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2EE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CCB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27 000,00</w:t>
            </w:r>
          </w:p>
        </w:tc>
      </w:tr>
      <w:tr w:rsidR="000C4BBD" w:rsidRPr="000C4BBD" w14:paraId="78F0D20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1ADE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BE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EA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C43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1A54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E69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37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22 000,00</w:t>
            </w:r>
          </w:p>
        </w:tc>
      </w:tr>
      <w:tr w:rsidR="000C4BBD" w:rsidRPr="000C4BBD" w14:paraId="6082CFF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715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65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D24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514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3F8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C58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D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4BCC9F7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1F3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5A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740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B94A2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0</w:t>
            </w: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1D49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527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DA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18FCE53B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E59D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77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9CC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0547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F13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673E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D2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0E1317C3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2CF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6A1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69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07343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ACC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A32A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99B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6139B566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33C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B39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4E2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499B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9D5DA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DD3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18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10654EF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0F0B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«Предоставление выплат пенсий за выслугу лет и доплат к пенсиям муниципальных служащих»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23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B48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8099E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5C5A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C1D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8B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28761B4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28F0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D5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47C9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D502D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9B094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022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7FC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E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5DE845D2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027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2EF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F86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D70BB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A93F9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B69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C73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0524C520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CB760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ФИЗИЧЕСКАЯ </w:t>
            </w:r>
            <w:proofErr w:type="gramStart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КУЛЬТУРА  И</w:t>
            </w:r>
            <w:proofErr w:type="gramEnd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1A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A3FB3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E9E65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684A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8AD2F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AD6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2BFBBF0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B106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06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70B0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DDCA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71B2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6AA11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6A2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2E66C6A4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3DCEC4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2D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CC32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A6536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DA79C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7E753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F2C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304256D9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7DF5A8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6B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395C3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92DA4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BE59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5083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E3F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0618555E" w14:textId="77777777" w:rsidTr="0043303F">
        <w:trPr>
          <w:trHeight w:val="82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7C0A98E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A9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67DD6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500D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D5AA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C3EE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8D5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57D6D97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E8FA1B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D3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E6B9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2287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7484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2DA17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836D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7D7F8DEC" w14:textId="77777777" w:rsidTr="0043303F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E2014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45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4AC8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5B9C3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40C3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D69DC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EEA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bookmarkEnd w:id="9"/>
    </w:tbl>
    <w:p w14:paraId="21748541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0E28E575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1F780FC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F1C2854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643DDC2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49F1AA4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CDE424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B5F565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10" w:name="_Hlk89946851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8</w:t>
      </w:r>
    </w:p>
    <w:p w14:paraId="36940600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67B6ED76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6FC0C24C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50EAD62B" w14:textId="3151E94A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19.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12.2022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5C27138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6223F435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</w:t>
      </w:r>
    </w:p>
    <w:p w14:paraId="185C85E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на плановый период 2024 и 2025 годов»</w:t>
      </w:r>
    </w:p>
    <w:p w14:paraId="30889614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14:paraId="02F23D7C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Ведомственная структура расходов Брежневского сельсовета Курского района Курской области </w:t>
      </w: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на</w:t>
      </w: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плановый период 2024 и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2025  годов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.</w:t>
      </w:r>
      <w:r w:rsidRPr="000C4BBD">
        <w:rPr>
          <w:rFonts w:ascii="Arial" w:eastAsia="Calibri" w:hAnsi="Arial" w:cs="Arial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14:paraId="222D64B6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eastAsia="ru-RU"/>
        </w:rPr>
      </w:pPr>
    </w:p>
    <w:p w14:paraId="427D697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(руб.)</w:t>
      </w:r>
    </w:p>
    <w:tbl>
      <w:tblPr>
        <w:tblW w:w="10028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3366"/>
        <w:gridCol w:w="680"/>
        <w:gridCol w:w="454"/>
        <w:gridCol w:w="567"/>
        <w:gridCol w:w="1559"/>
        <w:gridCol w:w="567"/>
        <w:gridCol w:w="1418"/>
        <w:gridCol w:w="1417"/>
      </w:tblGrid>
      <w:tr w:rsidR="000C4BBD" w:rsidRPr="000C4BBD" w14:paraId="39792DD3" w14:textId="77777777" w:rsidTr="0043303F">
        <w:trPr>
          <w:trHeight w:val="23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043F8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AAC08D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C07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815F3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23EA3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7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C91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329B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31D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4" w:right="-11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2C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4422F26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расходы на</w:t>
            </w:r>
          </w:p>
          <w:p w14:paraId="0BBAB9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2024 год</w:t>
            </w:r>
          </w:p>
          <w:p w14:paraId="1560D56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1A3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  <w:p w14:paraId="6941F6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9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расходы на</w:t>
            </w:r>
          </w:p>
          <w:p w14:paraId="2297ED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2025 год</w:t>
            </w:r>
          </w:p>
        </w:tc>
      </w:tr>
      <w:tr w:rsidR="000C4BBD" w:rsidRPr="000C4BBD" w14:paraId="734D8581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FBDD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82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BAF7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6AD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B9DE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4F5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351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5 926 222,01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44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680D4152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794B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C9E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667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8A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804A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6AC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F39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06B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7A881570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8FDD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2D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5E47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4D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7F1D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5C8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B4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126 710,75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AEF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253 889,37</w:t>
            </w:r>
          </w:p>
        </w:tc>
      </w:tr>
      <w:tr w:rsidR="000C4BBD" w:rsidRPr="000C4BBD" w14:paraId="207B37C7" w14:textId="77777777" w:rsidTr="0043303F">
        <w:trPr>
          <w:trHeight w:val="70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B76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0BD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62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7790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A24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52CB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FC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5 266 106,26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74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5 088 706,11</w:t>
            </w:r>
          </w:p>
        </w:tc>
      </w:tr>
      <w:tr w:rsidR="000C4BBD" w:rsidRPr="000C4BBD" w14:paraId="35DF3E56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77E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5A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183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2E1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243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5860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A729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70639E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D5FB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2539CFA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510CCE77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743D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0D0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9DC4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415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7EF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71 0 00 00000</w:t>
            </w:r>
          </w:p>
          <w:p w14:paraId="6382D8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1DA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D487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6F580F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3812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0054D21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57E74CA3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598C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166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06A0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044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26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71 1 00 00000</w:t>
            </w:r>
          </w:p>
          <w:p w14:paraId="3A918D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064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A9B3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73A5E5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8FE2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66369B0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34E25B54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4004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6F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7A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FC9F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377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05D8D2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6D2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0AEF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72A31D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8C6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7979133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7DC5D983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66A3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FC3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9152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D773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2A6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71 1 00 С1402</w:t>
            </w:r>
          </w:p>
          <w:p w14:paraId="35AAFCA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ABC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388E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0FB381D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0DC8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2285B0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115F386A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3664E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1A5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3D56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E45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4DE6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47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68C4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2D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206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68B22722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03F8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Обеспечение функционирования местных администраций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CA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9B4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C5D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F477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4C7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B0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2C2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30CEC3EA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43D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1B3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E44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DC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615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906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33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1F9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22D5BBA6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EBCC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FC4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AD4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E3F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5AAC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501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3BE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C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275A0BB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C834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функций  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236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9C93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1AC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5D97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73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1  00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40C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66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5CE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5B4A8B3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3D4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A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974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17E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661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630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DA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2 650 910,20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8F9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2 473 510,05</w:t>
            </w:r>
          </w:p>
        </w:tc>
      </w:tr>
      <w:tr w:rsidR="000C4BBD" w:rsidRPr="000C4BBD" w14:paraId="6B01CD1C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8831C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D03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1CDE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5ED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380D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344C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2E0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E6A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3BA0C1DC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269977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527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1F6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2B4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B0C6E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AA63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5F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6BC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7DE29766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39F0DC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FC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78FE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9031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83F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E84E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CD9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DA4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2F1D020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70F33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имущественных отношений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0E2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E43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62BA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4FA0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С1467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9F6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B4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23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4FDE089F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E4AEBA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CE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8395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C49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D08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A5E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7F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B60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1645CD62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DA7E3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Мероприятия в области земельных отношений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E671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4A2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BE9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9AD7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042 01 С1468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051B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00F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429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15B95150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E4E320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F0C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FE4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69B1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9FB9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042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1468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55EC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4A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90F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6B027162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12E0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6C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CA0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9978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6939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76 0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8221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262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40F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608FCFD7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4A4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обязательств местного бюджета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5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4ED7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7EA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CF63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F887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D0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120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6910D191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54C8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1C8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41F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48C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3EE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5C67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D5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0CB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27FBD14F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449DC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25D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AA24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0FF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111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227B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94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380 000,00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AC3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5779EC53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980B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A9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0E0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983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F059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6833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BD8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30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E6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5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0C4BBD" w:rsidRPr="000C4BBD" w14:paraId="04B01CB7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6C1D7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Непрограммная деятельность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органов  местного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6A7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3F2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2B8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F015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290F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160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 w:eastAsia="ru-RU"/>
              </w:rPr>
              <w:t> 000.00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746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val="en-US" w:eastAsia="ru-RU"/>
              </w:rPr>
              <w:t> 000.00</w:t>
            </w:r>
          </w:p>
        </w:tc>
      </w:tr>
      <w:tr w:rsidR="000C4BBD" w:rsidRPr="000C4BBD" w14:paraId="6A17DE3F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A39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67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C24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06D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B7DF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C4A3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8A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CF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0C4BBD" w:rsidRPr="000C4BBD" w14:paraId="0B21808D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6075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FA2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ECB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0DC7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6BDF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3570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8E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B5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0C4BBD" w:rsidRPr="000C4BBD" w14:paraId="23F205A0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D5E7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D7E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2FA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575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B7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77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2  00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С1439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367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A20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047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 000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00</w:t>
            </w:r>
          </w:p>
        </w:tc>
      </w:tr>
      <w:tr w:rsidR="000C4BBD" w:rsidRPr="000C4BBD" w14:paraId="75BF0939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E8E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0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AF0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D2EC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89D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9E1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A5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96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0C4BBD" w:rsidRPr="000C4BBD" w14:paraId="65DC9092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1B8C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B7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EBF5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F58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A76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978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3C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009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0C4BBD" w:rsidRPr="000C4BBD" w14:paraId="2E13C8D1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32A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14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82C4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7BF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494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0D0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294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F1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2 112 193,27</w:t>
            </w:r>
          </w:p>
        </w:tc>
      </w:tr>
      <w:tr w:rsidR="000C4BBD" w:rsidRPr="000C4BBD" w14:paraId="78B39525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BC86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EB8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2A66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5DF9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02D9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337A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F0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BF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</w:tr>
      <w:tr w:rsidR="000C4BBD" w:rsidRPr="000C4BBD" w14:paraId="6CC7E57C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D9D4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C2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4DF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21D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0CE2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3210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9A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316 195,05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49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298 794,90</w:t>
            </w:r>
          </w:p>
        </w:tc>
      </w:tr>
      <w:tr w:rsidR="000C4BBD" w:rsidRPr="000C4BBD" w14:paraId="5102D0B4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BBA76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C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0EA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F715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C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37B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82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533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2 000,00</w:t>
            </w:r>
          </w:p>
        </w:tc>
      </w:tr>
      <w:tr w:rsidR="000C4BBD" w:rsidRPr="000C4BBD" w14:paraId="5CB8B2B5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D742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42E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8807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6119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D304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1377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4B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117 305,00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2E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5CC1C2FF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CBDD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E2A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4FCF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8D4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E79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841B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0BE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C8C5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5D1AB1E1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28A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DC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5473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59AE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3D8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751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37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94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4BCDFD51" w14:textId="77777777" w:rsidTr="0043303F">
        <w:trPr>
          <w:trHeight w:val="835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26FC5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D2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AC9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94F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B8F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A75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02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46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373EC42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7BDBA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62B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9CF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55E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948D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B6D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2B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502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3A99E9C0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8F4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функций 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государственными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(муниципальными)органами, казенными 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94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3ABA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DA5C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70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1FF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FB1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05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6A22C5B5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32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НАЦИОНАЛЬНАЯ </w:t>
            </w:r>
            <w:proofErr w:type="gramStart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БЕЗОПАСНОСТЬ  И</w:t>
            </w:r>
            <w:proofErr w:type="gramEnd"/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5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B069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7AA1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4FD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8E22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06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6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0E3792C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794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ситуаций, 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A94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2D75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C4C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206F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26F1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05F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BB4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2AD6480A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798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2022-2026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40B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E50B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B5FD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8690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2655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C4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9D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310977E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669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9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3E6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B7A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91A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1B7CAAB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D63C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9F7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475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05EA9737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AA1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2022-2026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годы »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F2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E25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0CF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4D3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3FDF7A9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F592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47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3F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2C9D909D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7BCB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D15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98B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4D7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4A1B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D46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6F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342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59FCE95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1A5B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06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22B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A01C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27B9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C43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77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382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342A6CDA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19E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ЖИЛИЩНО – КОММУНАЛЬНОЕ ХОЗЯЙСТВО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EE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2EA1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B27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FC8F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D2E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95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A30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55  000</w:t>
            </w:r>
            <w:proofErr w:type="gramEnd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0C4BBD" w:rsidRPr="000C4BBD" w14:paraId="6321C4C6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EBAF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72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D40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BA85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661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CFA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F8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63A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1769D5F9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6C84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Курской области на 2022 -2026 годы»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332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A185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48BC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71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7503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DA7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40B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1FD6538B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260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FEC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0C6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CDF4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F07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430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09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FB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4D8D03D2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FD0D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9DA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CBA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89D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16D8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48FA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631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35F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1471AC1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D866E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AC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B0C1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AB2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52C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BAD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97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B87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6CC61FFF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4B56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E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937F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516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E5FC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C75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7E0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03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2D268ECB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665C3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613AA183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2152F6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08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E21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9717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3B7C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D3D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A77C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39AC24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 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58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22C99646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40DCE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98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C25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E592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012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1B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DC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A3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6E59F7B7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6BD3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условий  энергосбережения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повышение энергетической эффективности на территории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5D34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62A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BC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219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A2CE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FA6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22B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014E5C0B" w14:textId="77777777" w:rsidTr="0043303F">
        <w:trPr>
          <w:trHeight w:val="811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810AE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67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DF22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ED60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6601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0B15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1F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D7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44ED51EC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DCC5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F8B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074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83DD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8E4C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D7C5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0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292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1000,00</w:t>
            </w:r>
          </w:p>
        </w:tc>
      </w:tr>
      <w:tr w:rsidR="000C4BBD" w:rsidRPr="000C4BBD" w14:paraId="7962A9B1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CB0A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84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E3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6BB1E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US" w:eastAsia="ru-RU"/>
              </w:rPr>
              <w:t>0</w:t>
            </w: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4232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938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CD5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1B4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1F77B5FB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4D3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0E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A669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EED41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078C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663E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67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345 100,00</w:t>
            </w: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875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  345 100,00</w:t>
            </w:r>
          </w:p>
        </w:tc>
      </w:tr>
      <w:tr w:rsidR="000C4BBD" w:rsidRPr="000C4BBD" w14:paraId="2299584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8D24B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713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53FC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D2F67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6864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1CCB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B8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59D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0CD50040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D76B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FDC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8B20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DF5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162D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AD82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656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20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5482EC85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7431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«Предоставление выплат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пенсий за выслугу лет и доплат к пенсиям муниципальных служащих»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60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lastRenderedPageBreak/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15A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90C8C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56EA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A12D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C48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F6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68A61DC5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89CE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59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2583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E735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CCAFF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022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 С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4570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73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1CA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7B7EB0F9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0F13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E03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C9DA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FD8E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72925" w14:textId="77777777" w:rsidR="000C4BBD" w:rsidRPr="000C4BBD" w:rsidRDefault="000C4BBD" w:rsidP="000C4B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022 01 С1445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2544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CCA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50AD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345 100,00</w:t>
            </w:r>
          </w:p>
        </w:tc>
      </w:tr>
      <w:tr w:rsidR="000C4BBD" w:rsidRPr="000C4BBD" w14:paraId="01C0E04E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847D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58B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DABF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9A044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22B4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3DBD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5FA7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3B0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1B9D9511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9B28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D21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6657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EA83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761A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A153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B4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406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0E729BD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076C802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020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86675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0DA62C0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AF3BF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F3D85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BE696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F57D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788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525E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7AE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11E2F25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F39237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0E3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4F01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B0D9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559AB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D738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4D5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D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141CD6A7" w14:textId="77777777" w:rsidTr="0043303F">
        <w:trPr>
          <w:trHeight w:val="1924"/>
        </w:trPr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E039F3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F0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B1D1C6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16D828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7D90418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FEE6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8DA9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6235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7076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5D0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6768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25F7E060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637E4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AA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3BCA1DF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53EC2CF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268544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  <w:p w14:paraId="6194C99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6608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B1D72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7271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475B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3384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2BB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5479CC3A" w14:textId="77777777" w:rsidTr="0043303F"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316794FF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D7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618D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2FE71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A7F9D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56D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8569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9D1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</w:tbl>
    <w:p w14:paraId="5F9C9D3E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6493B01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126942EC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391BFE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F3CB53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BCBDFEF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75A90D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727638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2E2972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F8D1DC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97976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bookmarkEnd w:id="10"/>
    <w:p w14:paraId="3598F469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7E52262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64D2F5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2FDD42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11" w:name="_Hlk89946779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9</w:t>
      </w:r>
    </w:p>
    <w:p w14:paraId="5EC18DA6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2640833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129B76C7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128797F" w14:textId="55AA8546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38C9E8BC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34F247D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4DBAF14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 на плановый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период  2024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2025 годов»</w:t>
      </w:r>
    </w:p>
    <w:p w14:paraId="17C5FE8B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1C2C941" w14:textId="77777777" w:rsidR="000C4BBD" w:rsidRPr="000C4BBD" w:rsidRDefault="000C4BBD" w:rsidP="000C4BBD">
      <w:pPr>
        <w:spacing w:after="0" w:line="240" w:lineRule="auto"/>
        <w:ind w:right="28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</w:t>
      </w:r>
      <w:proofErr w:type="gramStart"/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программам  и</w:t>
      </w:r>
      <w:proofErr w:type="gramEnd"/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 xml:space="preserve"> непрограммным направлениям деятельности), группам видов расходов бюджета  Брежневского сельсовета Курского района Курской области на 2023 год.</w:t>
      </w:r>
    </w:p>
    <w:p w14:paraId="48AF8347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104C0B45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1887"/>
        <w:gridCol w:w="711"/>
        <w:gridCol w:w="2771"/>
      </w:tblGrid>
      <w:tr w:rsidR="000C4BBD" w:rsidRPr="000C4BBD" w14:paraId="211F72AE" w14:textId="77777777" w:rsidTr="0043303F">
        <w:trPr>
          <w:trHeight w:val="516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CB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5B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B096C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2BD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Сумма на 2023 год</w:t>
            </w:r>
          </w:p>
        </w:tc>
      </w:tr>
      <w:tr w:rsidR="000C4BBD" w:rsidRPr="000C4BBD" w14:paraId="002D4DCC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10E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9BF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7D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6A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6 272 937,91</w:t>
            </w:r>
          </w:p>
        </w:tc>
      </w:tr>
      <w:tr w:rsidR="000C4BBD" w:rsidRPr="000C4BBD" w14:paraId="0A6A1300" w14:textId="77777777" w:rsidTr="0043303F">
        <w:trPr>
          <w:trHeight w:val="93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F8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«Развитие культуры Брежневского сельсовета Курского района Курской области на 2022 – 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C2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590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92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33A0A83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ACC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деятельности культурно-досугового дела»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C6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D5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018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4FBEED7A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BF0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Подпрограмма «Искусство» муниципальной программы «Развитие культуры Брежневского сельсовета Курского района Курской области на 2022 -2026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B4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80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4B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27D2CE69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F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42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01 1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  С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C7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A2A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0C4BBD" w:rsidRPr="000C4BBD" w14:paraId="5D019129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566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97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413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D1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22 000,00</w:t>
            </w:r>
          </w:p>
        </w:tc>
      </w:tr>
      <w:tr w:rsidR="000C4BBD" w:rsidRPr="000C4BBD" w14:paraId="5D507D2C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85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073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01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D1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85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39" w:right="-128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3984693C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EEA5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78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02 0 00 00000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2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39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5DF77909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5E82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E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53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B6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0AA76A7B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B327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«Предоставление выплат пенсий за выслугу лет и доплат к пенсиям муниципальных  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служащих  »</w:t>
            </w:r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39F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02  2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BC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02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3471C408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CB80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  служащих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484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31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E2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45F398F4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A2D1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92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67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23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0AC8D520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058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2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04 0 </w:t>
            </w:r>
            <w:proofErr w:type="gramStart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4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5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2C51D940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E259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</w:t>
            </w: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Проведение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политики в области имущественных и земельных  отношений»  муниципальной программы </w:t>
            </w: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5EB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8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0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15A15E1F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372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B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FB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9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0C4BBD" w:rsidRPr="000C4BBD" w14:paraId="268D863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9C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9BA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A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767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1182C696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26F3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07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F2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FE4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5CCC46B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09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73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5A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F3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2B57267E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1B8B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7D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2C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D2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0C4BBD" w:rsidRPr="000C4BBD" w14:paraId="71D873AB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684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74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70C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9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3C8B9EFB" w14:textId="77777777" w:rsidTr="0043303F">
        <w:trPr>
          <w:trHeight w:val="798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9F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</w:t>
            </w:r>
            <w:proofErr w:type="gramStart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2022 -2026 годы»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3E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36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E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1478A954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2D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6C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 07 3 00 00000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8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AC9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6F2A6A82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80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3F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08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3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3055CB82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9F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8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28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4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37 597,70</w:t>
            </w:r>
          </w:p>
        </w:tc>
      </w:tr>
      <w:tr w:rsidR="000C4BBD" w:rsidRPr="000C4BBD" w14:paraId="5EE295A2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350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018AE325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0C4BBD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0C4BBD">
              <w:rPr>
                <w:rFonts w:ascii="Arial" w:eastAsia="Times New Roman" w:hAnsi="Arial" w:cs="Arial"/>
                <w:b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4838B85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C5E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051 00 00000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95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3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0389966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6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условий энергосбережения и повышение энергетической эффективности на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0C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051 01 00000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F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84E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9DDE55E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99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условий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DF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9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07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46B1C32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1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77C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EA8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8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3C0C562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833B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B69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1E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F1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423E95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5F6D8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19D5D9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FF1E2CF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1F8A0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DF8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9D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82F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64ACDD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EC78CF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77E27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A3861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6E277FFE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6FA3C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43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15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EC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7161B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63409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5677C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A7D4741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6307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A63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D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C4E4E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32E5E8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4EC522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37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EDDE1E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130DC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6425EE3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36C92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DC5A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55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133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5341EBD1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2C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«Профилактика правонарушений на территории муниципального образования «Брежневский сельсовет» Курского района Курской области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3A6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3D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E1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7BF1B7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98EB8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564221D9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C7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spacing w:val="3"/>
                <w:sz w:val="20"/>
                <w:szCs w:val="20"/>
                <w:lang w:eastAsia="ru-RU"/>
              </w:rPr>
              <w:t xml:space="preserve">Подпрограмма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«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правопорядка на территории 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муниципального образования «Брежневский сельсовет»»</w:t>
            </w:r>
            <w:r w:rsidRPr="000C4BBD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 муниципальной программы «Профилактика  правонарушений на территории муниципального образования «Брежневский сельсовет»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4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D2F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014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260FF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E420A6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694F9D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C41756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3F3A0198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07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«Проведение профилактических мероприятий, направленных на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правонарушений»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EE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12 2 01 00000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FBE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2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EA031B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2A0DD4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054C5E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50 000,00</w:t>
            </w:r>
          </w:p>
        </w:tc>
      </w:tr>
      <w:tr w:rsidR="000C4BBD" w:rsidRPr="000C4BBD" w14:paraId="57F85926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EA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мероприятий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направленных на обеспечение правопорядка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561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68C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B9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4105CC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2C3AE0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3329514D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0E48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64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 2 01 С1435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41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11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546AB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7DBED6E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F2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2BC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1F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DFC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26C4A2E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7A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объектах  на</w:t>
            </w:r>
            <w:proofErr w:type="gramEnd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2022 -2026 годы 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481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519E14B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9ED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B3F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68C7D651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1E8" w14:textId="77777777" w:rsidR="000C4BBD" w:rsidRPr="000C4BBD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10E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  13 1 00 00000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CB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4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3D02932D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F9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2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6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64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62218774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049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9CC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21B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62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310BFF7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45B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Осуществление переданных полномочий по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реализации  мероприятий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 по  дорожной деятельности.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60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7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F9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5E50C53D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3E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переданных полномочий по дорожной деятельности»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B09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01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0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1FE8A102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28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2E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761 00П1424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C9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CB8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5DD8A628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58E9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E7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355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C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1E29FC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E17B07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1676D556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B34D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A3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A55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A9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1E139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866AF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4886CF7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30281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0CE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749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F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FC4B90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FC0CE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7CA30DCE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18C6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120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8E0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E1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507F08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63C05BF0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2D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6C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ED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B09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006CA9F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369A6B6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3FAC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87B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71 1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7148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35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07C2B0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68BEE6E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2146DD0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41BC6198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70CA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E6D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1AAE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4A4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37922C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93884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8415DD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EBA45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AFA7054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74B43E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4EA84C5A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CFF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Обеспечение функционирования местных администрации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F4F6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7365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3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1758 480,06</w:t>
            </w:r>
          </w:p>
        </w:tc>
      </w:tr>
      <w:tr w:rsidR="000C4BBD" w:rsidRPr="000C4BBD" w14:paraId="4315DA8B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0AE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796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DE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2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1758 480,06</w:t>
            </w:r>
          </w:p>
        </w:tc>
      </w:tr>
      <w:tr w:rsidR="000C4BBD" w:rsidRPr="000C4BBD" w14:paraId="1EA0B2BB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DEA4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263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831D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786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1758 480,06</w:t>
            </w:r>
          </w:p>
        </w:tc>
      </w:tr>
      <w:tr w:rsidR="000C4BBD" w:rsidRPr="000C4BBD" w14:paraId="1C83C3BC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31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55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D2177C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7FBF3D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7C66FF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5E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553A095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E84369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12EA78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99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1758 480,06</w:t>
            </w:r>
          </w:p>
        </w:tc>
      </w:tr>
      <w:tr w:rsidR="000C4BBD" w:rsidRPr="000C4BBD" w14:paraId="796E09A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4E7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BE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E5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A86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7F6281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20B082E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FDB9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29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60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2B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6641BEBB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F0A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FE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B0E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49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DC694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561 000,00</w:t>
            </w:r>
          </w:p>
        </w:tc>
      </w:tr>
      <w:tr w:rsidR="000C4BBD" w:rsidRPr="000C4BBD" w14:paraId="123F6B70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F3A3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76A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91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4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E8EAAE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466 000,00</w:t>
            </w:r>
          </w:p>
        </w:tc>
      </w:tr>
      <w:tr w:rsidR="000C4BBD" w:rsidRPr="000C4BBD" w14:paraId="35022C94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368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lastRenderedPageBreak/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D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t>76 1 00 С1404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2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49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t>95 000,00</w:t>
            </w:r>
          </w:p>
        </w:tc>
      </w:tr>
      <w:tr w:rsidR="000C4BBD" w:rsidRPr="000C4BBD" w14:paraId="5B90A48D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F299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A0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B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479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50  000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0C4BBD" w:rsidRPr="000C4BBD" w14:paraId="366EE9B8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ABAF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39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2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45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0315845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D27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9BA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4C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748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505C2B7E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58A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983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B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31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20AE0319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500C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D3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C0D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788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112 126,00</w:t>
            </w:r>
          </w:p>
        </w:tc>
      </w:tr>
      <w:tr w:rsidR="000C4BBD" w:rsidRPr="000C4BBD" w14:paraId="7077C03C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90D3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переданных полномочий в сфере внешнего муниципального финансового контроля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81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0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071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13 654,00</w:t>
            </w:r>
          </w:p>
        </w:tc>
      </w:tr>
      <w:tr w:rsidR="000C4BBD" w:rsidRPr="000C4BBD" w14:paraId="4D5D31D1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C51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64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C8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6BA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13 654,00</w:t>
            </w:r>
          </w:p>
        </w:tc>
      </w:tr>
      <w:tr w:rsidR="000C4BBD" w:rsidRPr="000C4BBD" w14:paraId="36C58047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D0475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переданных полномочий в сфере внутреннего муниципального финансового контроля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B4B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19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170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11 549,00</w:t>
            </w:r>
          </w:p>
        </w:tc>
      </w:tr>
      <w:tr w:rsidR="000C4BBD" w:rsidRPr="000C4BBD" w14:paraId="2E659DEA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7F0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8B5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П1485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DB6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05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11 549,00</w:t>
            </w:r>
          </w:p>
        </w:tc>
      </w:tr>
      <w:tr w:rsidR="000C4BBD" w:rsidRPr="000C4BBD" w14:paraId="56E5A8A5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F1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615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A38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BEA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59E7FDF1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BD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3DA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098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1E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4BD10218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FB2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B4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069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F3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2 213 715,15</w:t>
            </w:r>
          </w:p>
        </w:tc>
      </w:tr>
      <w:tr w:rsidR="000C4BBD" w:rsidRPr="000C4BBD" w14:paraId="568DC24B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6A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25D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E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26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</w:tr>
      <w:tr w:rsidR="000C4BBD" w:rsidRPr="000C4BBD" w14:paraId="745BE4F1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93C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60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993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85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349 000,00</w:t>
            </w:r>
          </w:p>
        </w:tc>
      </w:tr>
      <w:tr w:rsidR="000C4BBD" w:rsidRPr="000C4BBD" w14:paraId="3BD49DF0" w14:textId="77777777" w:rsidTr="0043303F"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D70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91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EF3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7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</w:tbl>
    <w:p w14:paraId="66BBE1D1" w14:textId="77777777" w:rsidR="000C4BBD" w:rsidRPr="000C4BBD" w:rsidRDefault="000C4BBD" w:rsidP="000C4BBD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50D302C4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A1DEC0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bookmarkEnd w:id="11"/>
    <w:p w14:paraId="78F38AD2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2219DCA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AF1FD4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F64F2DD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EC5E2DF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bookmarkStart w:id="12" w:name="_Hlk89946672"/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10</w:t>
      </w:r>
    </w:p>
    <w:p w14:paraId="189D7602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6BC4DAE7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7A0EC84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242534AA" w14:textId="45622E2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.12.2022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42622983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4ADF5291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746F658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и на плановый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период  2024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и 2025 годов»</w:t>
      </w:r>
    </w:p>
    <w:p w14:paraId="7097F377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064183D" w14:textId="77777777" w:rsidR="000C4BBD" w:rsidRPr="000C4BBD" w:rsidRDefault="000C4BBD" w:rsidP="000C4BBD">
      <w:pPr>
        <w:spacing w:after="0" w:line="240" w:lineRule="auto"/>
        <w:ind w:right="28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бюджета Брежневского сельсовета Курского района Курской области на плановый период 2024 и 2025 годов.</w:t>
      </w:r>
    </w:p>
    <w:p w14:paraId="6B02A750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685"/>
        <w:gridCol w:w="555"/>
        <w:gridCol w:w="2036"/>
        <w:gridCol w:w="1873"/>
      </w:tblGrid>
      <w:tr w:rsidR="000C4BBD" w:rsidRPr="000C4BBD" w14:paraId="32555EB6" w14:textId="77777777" w:rsidTr="0043303F">
        <w:trPr>
          <w:trHeight w:val="5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890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607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3219A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D429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9C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0C4BBD" w:rsidRPr="000C4BBD" w14:paraId="07B0CDC4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3C4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CA5D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F57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73B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5 926 222,01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783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5 880 235,48</w:t>
            </w:r>
          </w:p>
        </w:tc>
      </w:tr>
      <w:tr w:rsidR="000C4BBD" w:rsidRPr="000C4BBD" w14:paraId="739541C1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8324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2A0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86F5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EE2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126 710,75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1B1" w14:textId="77777777" w:rsidR="000C4BBD" w:rsidRPr="000C4BBD" w:rsidRDefault="000C4BBD" w:rsidP="000C4BB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253 889,37</w:t>
            </w:r>
          </w:p>
        </w:tc>
      </w:tr>
      <w:tr w:rsidR="000C4BBD" w:rsidRPr="000C4BBD" w14:paraId="687E2EB3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87AA1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 программа</w:t>
            </w:r>
            <w:proofErr w:type="gramEnd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3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02 0 00 00000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7C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45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6CB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2834B5E2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65C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« Развитие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B4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4E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1D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275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20B5AE98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55F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«Предоставление выплат пенсий за выслугу лет и доплат к пенсиям муниципальных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служащих  »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39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02  2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442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1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0E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549925D1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7C00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Выплата пенсий за выслугу лет и доплат к пенсиям муниципальных  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3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7E4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88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0E8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17669D98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A0A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62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02 2 01 С1445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D9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B5F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E5E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345 100,00</w:t>
            </w:r>
          </w:p>
        </w:tc>
      </w:tr>
      <w:tr w:rsidR="000C4BBD" w:rsidRPr="000C4BBD" w14:paraId="7FAD4C2C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F6B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A57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 xml:space="preserve">04 0 </w:t>
            </w:r>
            <w:proofErr w:type="gramStart"/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00  00000</w:t>
            </w:r>
            <w:proofErr w:type="gram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9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91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B78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0C4BBD" w:rsidRPr="000C4BBD" w14:paraId="6E51D0D5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3DC7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Проведение муниципальной политики в области имущественных и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земельных  отношений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 xml:space="preserve">»  муниципальной программы </w:t>
            </w: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«Управление муниципальным имуществом и земельными ресурсами»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6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87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46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395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0C4BBD" w:rsidRPr="000C4BBD" w14:paraId="564C9EA4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79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7BC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96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68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03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</w:tr>
      <w:tr w:rsidR="000C4BBD" w:rsidRPr="000C4BBD" w14:paraId="4B9A0B15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76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F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BB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AD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959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00C282BC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806E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E4A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EC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3AB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D14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7472E30B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AC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земельных отношений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C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8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902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0AD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049F8B32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052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48D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04 2 00 С1468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9D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8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72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3D658CC6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DD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«Обеспечение доступным и комфортным жильем и коммунальными услугами граждан в Брежневском сельсовете Курского района Курской области на 2022 – 2026 годы»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3E7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1E8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B23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655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1F096840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22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Подпрограмма «Обеспечение качественными услугами ЖКХ населения»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муниципальной программы </w:t>
            </w: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на 2022 -2026 годы»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F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87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2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3A9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3547CAC9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31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«Осуществление мероприятий по благоустройству территории населенных пунктов»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036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07 3 00 00000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43A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0D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DDF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6AC3EF4B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F2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Мероприятия по благоустройству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B7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41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6E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B9C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3374222A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E9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97E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07 3 00 С1433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7B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9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2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50 000,00</w:t>
            </w:r>
          </w:p>
        </w:tc>
      </w:tr>
      <w:tr w:rsidR="000C4BBD" w:rsidRPr="000C4BBD" w14:paraId="25EA5A4C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C67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Муниципальная программа</w:t>
            </w:r>
          </w:p>
          <w:p w14:paraId="49643869" w14:textId="77777777" w:rsidR="000C4BBD" w:rsidRPr="000C4BBD" w:rsidRDefault="000C4BBD" w:rsidP="000C4BBD">
            <w:pPr>
              <w:suppressAutoHyphens/>
              <w:spacing w:after="0" w:line="276" w:lineRule="auto"/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«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>Энергосбережение  и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A"/>
                <w:sz w:val="20"/>
                <w:szCs w:val="20"/>
                <w:lang w:eastAsia="ru-RU"/>
              </w:rPr>
              <w:t xml:space="preserve"> повышение энергетической эффективности в Брежневском  сельсовете Курского    района Курской области»</w:t>
            </w:r>
          </w:p>
          <w:p w14:paraId="24D4E87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F7C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7D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28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50ECBC2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004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4ADADDD5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4A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Основное мероприятие «Обеспечение условий энергосбережения и повышение энергетической эффективности на </w:t>
            </w: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3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051 01 00000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4E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3B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B5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7CAF016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47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Обеспечение условий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E14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3C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38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60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647EA6C7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388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B09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051 01С1434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6D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1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235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453B5E74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FDA7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на 2022-2026 годы»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5F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7C6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7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555BBC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3B66C71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70F05C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F9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5A64F46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6E00117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  <w:p w14:paraId="13ABE9F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C3227B5" w14:textId="77777777" w:rsidTr="0043303F">
        <w:trPr>
          <w:trHeight w:val="170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36B0D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на 2022-2026 годы»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7C3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6B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260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A0915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9847DE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ADFC6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5C8B7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A02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D651C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B098DA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88D49F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F5A747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04E7FA35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A32FB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423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B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3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D632DD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0E27B2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9A7BB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72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246780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47704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431A84BC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67E26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48CE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7D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5E3A9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9E3C3F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1E1F3B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9B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727CF5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D49ED6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824ABF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AA4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C30CB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FCB79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033BD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1877082E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308E5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28E9" w14:textId="77777777" w:rsidR="000C4BBD" w:rsidRPr="000C4BBD" w:rsidRDefault="000C4BBD" w:rsidP="000C4BB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08 3 01 С1406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5E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E1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FD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5 000,00</w:t>
            </w:r>
          </w:p>
        </w:tc>
      </w:tr>
      <w:tr w:rsidR="000C4BBD" w:rsidRPr="000C4BBD" w14:paraId="14B06D48" w14:textId="77777777" w:rsidTr="0043303F">
        <w:trPr>
          <w:trHeight w:val="1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B7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2022 -2026 годы»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408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2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6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0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3C171B71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15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2022-2026 </w:t>
            </w:r>
            <w:proofErr w:type="gramStart"/>
            <w:r w:rsidRPr="000C4BB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  <w:t>годы  »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38B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13 1 00 00000</w:t>
            </w:r>
          </w:p>
          <w:p w14:paraId="19D1E3EE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95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A9A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6F9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4CEB0F2D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B00" w14:textId="77777777" w:rsidR="000C4BBD" w:rsidRPr="000C4BBD" w:rsidRDefault="000C4BBD" w:rsidP="000C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5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мероприятие  «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Обеспечение первичных мер пожарной безопасности на территории»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DB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13 1 00 00000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DB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0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58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0F5D3AA1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02F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highlight w:val="red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D0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59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D4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6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77E0762F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F2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Закупка товаров,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работ  и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22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13 1 00 С1415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2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E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DFC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10 000,00</w:t>
            </w:r>
          </w:p>
        </w:tc>
      </w:tr>
      <w:tr w:rsidR="000C4BBD" w:rsidRPr="000C4BBD" w14:paraId="7072B7A7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DF6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B9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66F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0F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000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5A637E87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61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28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31C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2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E5A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078F8E30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DDBB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Обеспечение условий для развития малого и среднего предпринимательства на </w:t>
            </w: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территории муниципального образования</w:t>
            </w:r>
          </w:p>
          <w:p w14:paraId="4DBC1CD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A2A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15 1 01 С1405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F9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E73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EA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0035C887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B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8E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 1 01 С1405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F1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DC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E1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1 000,00</w:t>
            </w:r>
          </w:p>
        </w:tc>
      </w:tr>
      <w:tr w:rsidR="000C4BBD" w:rsidRPr="000C4BBD" w14:paraId="3C07D57E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95C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7F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7C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96B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2482957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DE4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452F20B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2F056413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60CA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404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71 1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00  С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DD26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B7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9B1A448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4EF8134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2A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78A18AA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17E1083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0BCEF316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CFFE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2E47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 1 00 С1402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37A1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2AB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8571D2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105429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1D99A1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3FA27E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ED9627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4A36D1D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5C9DAB0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2B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2AC6A7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B7DDCE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68F88A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B7AD55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25881C4" w14:textId="77777777" w:rsidR="000C4BBD" w:rsidRPr="000C4BBD" w:rsidRDefault="000C4BBD" w:rsidP="000C4BBD">
            <w:pPr>
              <w:snapToGrid w:val="0"/>
              <w:spacing w:after="0" w:line="240" w:lineRule="auto"/>
              <w:ind w:left="-39" w:right="-128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856 716,00</w:t>
            </w:r>
          </w:p>
          <w:p w14:paraId="7877178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4BBD" w:rsidRPr="000C4BBD" w14:paraId="32086996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0407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Обеспечение функционирования местных администрации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6459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961D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B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12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771B014F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5D9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36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61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17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99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7F3A2B9D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E386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66EE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898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D2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9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7EFF4CF8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15F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00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19EE995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717C5A7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AA68C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73 1 00 С1402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6FC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04DAAFBE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5494BC3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904E8DC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352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81330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32C21F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F1FBEB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4D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8D1142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800050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3CD88A1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1 758 480,06</w:t>
            </w:r>
          </w:p>
        </w:tc>
      </w:tr>
      <w:tr w:rsidR="000C4BBD" w:rsidRPr="000C4BBD" w14:paraId="00F0905D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70C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E21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5D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70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E8B80A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8D2CDF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A9D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083ACE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65C4E18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D0CD91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1027A6EF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6D3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87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52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8E6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605B45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2B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60C333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3D1600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2A334A47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8DA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DEB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056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2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7205403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4E7E691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410 000,00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D7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1CE6D1C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E0969F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250 000,00</w:t>
            </w:r>
          </w:p>
        </w:tc>
      </w:tr>
      <w:tr w:rsidR="000C4BBD" w:rsidRPr="000C4BBD" w14:paraId="06A3A99A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50F3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snapToGrid w:val="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34E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2A8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20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5BFCABA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07513C5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380 000,00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E0C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8539EC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  <w:p w14:paraId="2AFEA8E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245 000,00</w:t>
            </w:r>
          </w:p>
        </w:tc>
      </w:tr>
      <w:tr w:rsidR="000C4BBD" w:rsidRPr="000C4BBD" w14:paraId="707CC828" w14:textId="77777777" w:rsidTr="0043303F">
        <w:trPr>
          <w:trHeight w:val="41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514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99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76 1 00 С1404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A06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C5D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4B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val="en-US"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5 000,00</w:t>
            </w:r>
          </w:p>
        </w:tc>
      </w:tr>
      <w:tr w:rsidR="000C4BBD" w:rsidRPr="000C4BBD" w14:paraId="76600983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8FA7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F3E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C1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289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AEA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62233070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B2D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3F7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843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62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1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2F78E3B8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A20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0DF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С1439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0F8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FFB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2B09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30 000,00</w:t>
            </w:r>
          </w:p>
        </w:tc>
      </w:tr>
      <w:tr w:rsidR="000C4BBD" w:rsidRPr="000C4BBD" w14:paraId="6DEEB146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F74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52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5C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CF46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117 305,00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73F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6386AC8D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AA1" w14:textId="77777777" w:rsidR="000C4BBD" w:rsidRPr="000C4BBD" w:rsidRDefault="000C4BBD" w:rsidP="000C4BBD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7A9A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77 2 00 51180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200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0A8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117 305,00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A50D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121 540,00</w:t>
            </w:r>
          </w:p>
        </w:tc>
      </w:tr>
      <w:tr w:rsidR="000C4BBD" w:rsidRPr="000C4BBD" w14:paraId="766A283E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8C57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Непрограммные расходы на обеспечение деятельности муниципальных казенных учреждений Брежневского сельсовета Курского района Курской области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CDC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5163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880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DF8F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2 163 510,05</w:t>
            </w:r>
          </w:p>
        </w:tc>
      </w:tr>
      <w:tr w:rsidR="000C4BBD" w:rsidRPr="000C4BBD" w14:paraId="4E2D4623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D4A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муниципальных казенных учреждений, не вошедших в программные мероприятия Брежневского сельсовета Курского района Курской области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7F4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79 1 00 00000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3F0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865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5E5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2 163 510,05</w:t>
            </w:r>
          </w:p>
        </w:tc>
      </w:tr>
      <w:tr w:rsidR="000C4BBD" w:rsidRPr="000C4BBD" w14:paraId="15C7917E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355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 )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муниципальных учреждений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2CD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3F12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53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2 180 910,20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1DC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2 163 510,05</w:t>
            </w:r>
          </w:p>
        </w:tc>
      </w:tr>
      <w:tr w:rsidR="000C4BBD" w:rsidRPr="000C4BBD" w14:paraId="2131671B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457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FD5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9A6C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F92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1E4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1 862 715,15</w:t>
            </w:r>
          </w:p>
        </w:tc>
      </w:tr>
      <w:tr w:rsidR="000C4BBD" w:rsidRPr="000C4BBD" w14:paraId="1D70FBE9" w14:textId="77777777" w:rsidTr="0043303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106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88D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DF59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947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316 195,05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EAA8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298 794,90</w:t>
            </w:r>
          </w:p>
        </w:tc>
      </w:tr>
      <w:tr w:rsidR="000C4BBD" w:rsidRPr="000C4BBD" w14:paraId="05E73B4E" w14:textId="77777777" w:rsidTr="0043303F">
        <w:trPr>
          <w:trHeight w:val="3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B0F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7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22" w:right="-147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79 1 00 С1401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6CE1" w14:textId="77777777" w:rsidR="000C4BBD" w:rsidRPr="000C4BBD" w:rsidRDefault="000C4BBD" w:rsidP="000C4BBD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BAE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8A3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</w:tr>
      <w:bookmarkEnd w:id="12"/>
    </w:tbl>
    <w:p w14:paraId="12DADD0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5D35A5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C4B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0C4B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</w:p>
    <w:p w14:paraId="1FDFE352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</w:t>
      </w:r>
    </w:p>
    <w:p w14:paraId="6B207550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57416490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02BBD4BD" w14:textId="57D70EFF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330FB1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proofErr w:type="gramEnd"/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>. 12 .2022 г. №</w:t>
      </w:r>
      <w:r w:rsidR="00330FB1">
        <w:rPr>
          <w:rFonts w:ascii="Times New Roman" w:eastAsia="Times New Roman" w:hAnsi="Times New Roman" w:cs="Times New Roman"/>
          <w:sz w:val="20"/>
          <w:szCs w:val="20"/>
          <w:lang w:eastAsia="ru-RU"/>
        </w:rPr>
        <w:t>108-3-18</w:t>
      </w: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ADD03C4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0BE65D63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 год </w:t>
      </w:r>
    </w:p>
    <w:p w14:paraId="1F9947A7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BBD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плановый период 2024 и 2025 годов»</w:t>
      </w:r>
    </w:p>
    <w:p w14:paraId="565E9D58" w14:textId="77777777" w:rsidR="000C4BBD" w:rsidRPr="000C4BBD" w:rsidRDefault="000C4BBD" w:rsidP="000C4BBD">
      <w:pPr>
        <w:tabs>
          <w:tab w:val="left" w:pos="784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06C72458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0CA029C" w14:textId="77777777" w:rsidR="000C4BBD" w:rsidRPr="000C4BBD" w:rsidRDefault="000C4BBD" w:rsidP="000C4BBD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Программа муниципальных внутренних заимствований Брежневского сельсовета Курского района Курской области на 2023 год и на плановый период 2024 и 2025 годов.</w:t>
      </w:r>
    </w:p>
    <w:p w14:paraId="00D2EED2" w14:textId="77777777" w:rsidR="000C4BBD" w:rsidRPr="000C4BBD" w:rsidRDefault="000C4BBD" w:rsidP="000C4BBD">
      <w:pPr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720A117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1.Привлечение </w:t>
      </w:r>
      <w:proofErr w:type="gramStart"/>
      <w:r w:rsidRPr="000C4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внутренних  заимствований</w:t>
      </w:r>
      <w:proofErr w:type="gramEnd"/>
      <w:r w:rsidRPr="000C4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4328"/>
        <w:gridCol w:w="1417"/>
        <w:gridCol w:w="1504"/>
        <w:gridCol w:w="1580"/>
      </w:tblGrid>
      <w:tr w:rsidR="000C4BBD" w:rsidRPr="000C4BBD" w14:paraId="52431FEC" w14:textId="77777777" w:rsidTr="0043303F">
        <w:tc>
          <w:tcPr>
            <w:tcW w:w="742" w:type="dxa"/>
          </w:tcPr>
          <w:p w14:paraId="79D0CF09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8" w:type="dxa"/>
          </w:tcPr>
          <w:p w14:paraId="5AA39636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Виды заимствований </w:t>
            </w:r>
          </w:p>
        </w:tc>
        <w:tc>
          <w:tcPr>
            <w:tcW w:w="1417" w:type="dxa"/>
          </w:tcPr>
          <w:p w14:paraId="50C67EE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69FED288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2023 году (руб.)</w:t>
            </w:r>
          </w:p>
        </w:tc>
        <w:tc>
          <w:tcPr>
            <w:tcW w:w="1504" w:type="dxa"/>
          </w:tcPr>
          <w:p w14:paraId="6FDFA636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71F85AA7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2024 году</w:t>
            </w:r>
          </w:p>
          <w:p w14:paraId="5FBAAE61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80" w:type="dxa"/>
          </w:tcPr>
          <w:p w14:paraId="17C0A6D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54CE4E2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2025 году</w:t>
            </w:r>
          </w:p>
          <w:p w14:paraId="09989D76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EDD7E4D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0C4BBD" w:rsidRPr="000C4BBD" w14:paraId="4C04595F" w14:textId="77777777" w:rsidTr="0043303F">
        <w:tc>
          <w:tcPr>
            <w:tcW w:w="742" w:type="dxa"/>
          </w:tcPr>
          <w:p w14:paraId="742C734D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8" w:type="dxa"/>
          </w:tcPr>
          <w:p w14:paraId="6850579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Муниципальные </w:t>
            </w:r>
            <w:proofErr w:type="gramStart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 бумаги</w:t>
            </w:r>
            <w:proofErr w:type="gramEnd"/>
          </w:p>
        </w:tc>
        <w:tc>
          <w:tcPr>
            <w:tcW w:w="1417" w:type="dxa"/>
          </w:tcPr>
          <w:p w14:paraId="6D3E31F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060FF4A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2D2A54C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0F760060" w14:textId="77777777" w:rsidTr="0043303F">
        <w:tc>
          <w:tcPr>
            <w:tcW w:w="742" w:type="dxa"/>
          </w:tcPr>
          <w:p w14:paraId="5DE578FC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8" w:type="dxa"/>
          </w:tcPr>
          <w:p w14:paraId="475F55D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бюджетной  системы</w:t>
            </w:r>
            <w:proofErr w:type="gramEnd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Российской Федерации</w:t>
            </w:r>
          </w:p>
        </w:tc>
        <w:tc>
          <w:tcPr>
            <w:tcW w:w="1417" w:type="dxa"/>
          </w:tcPr>
          <w:p w14:paraId="2F6C90A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72F5A94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556B4655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43137542" w14:textId="77777777" w:rsidTr="0043303F">
        <w:tc>
          <w:tcPr>
            <w:tcW w:w="742" w:type="dxa"/>
          </w:tcPr>
          <w:p w14:paraId="3CF9200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8" w:type="dxa"/>
          </w:tcPr>
          <w:p w14:paraId="3C4E1BA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417" w:type="dxa"/>
          </w:tcPr>
          <w:p w14:paraId="1B88E77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6E23658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5EFA4AC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6CF85649" w14:textId="77777777" w:rsidTr="0043303F">
        <w:tc>
          <w:tcPr>
            <w:tcW w:w="742" w:type="dxa"/>
          </w:tcPr>
          <w:p w14:paraId="5C862AF5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8" w:type="dxa"/>
          </w:tcPr>
          <w:p w14:paraId="222AEBD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63A78EF2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4" w:type="dxa"/>
          </w:tcPr>
          <w:p w14:paraId="2E23B7F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</w:tcPr>
          <w:p w14:paraId="2B54BD8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14:paraId="0E1311BA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C9BD2EE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proofErr w:type="gramStart"/>
      <w:r w:rsidRPr="000C4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Погашение  внутренних</w:t>
      </w:r>
      <w:proofErr w:type="gramEnd"/>
      <w:r w:rsidRPr="000C4BB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заимствований: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209"/>
        <w:gridCol w:w="1417"/>
        <w:gridCol w:w="1559"/>
        <w:gridCol w:w="1560"/>
      </w:tblGrid>
      <w:tr w:rsidR="000C4BBD" w:rsidRPr="000C4BBD" w14:paraId="493A9BBB" w14:textId="77777777" w:rsidTr="0043303F">
        <w:tc>
          <w:tcPr>
            <w:tcW w:w="861" w:type="dxa"/>
          </w:tcPr>
          <w:p w14:paraId="50F7BD71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9" w:type="dxa"/>
          </w:tcPr>
          <w:p w14:paraId="4B2B6EBE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Виды заимствований </w:t>
            </w:r>
          </w:p>
        </w:tc>
        <w:tc>
          <w:tcPr>
            <w:tcW w:w="1417" w:type="dxa"/>
          </w:tcPr>
          <w:p w14:paraId="5C444EE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4394ED7B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 2023</w:t>
            </w:r>
            <w:proofErr w:type="gramEnd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  <w:p w14:paraId="43676C8A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BBB057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4868DB03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2024 году</w:t>
            </w:r>
          </w:p>
          <w:p w14:paraId="79A6E105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2138257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7C1176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Объем привлечения </w:t>
            </w:r>
          </w:p>
          <w:p w14:paraId="5FB684C7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в 2025 году</w:t>
            </w:r>
          </w:p>
          <w:p w14:paraId="7810A6D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1DEBE63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0C4BBD" w:rsidRPr="000C4BBD" w14:paraId="5216F3C3" w14:textId="77777777" w:rsidTr="0043303F">
        <w:tc>
          <w:tcPr>
            <w:tcW w:w="861" w:type="dxa"/>
          </w:tcPr>
          <w:p w14:paraId="68751E83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9" w:type="dxa"/>
          </w:tcPr>
          <w:p w14:paraId="70206FAA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Муниципальные </w:t>
            </w:r>
            <w:proofErr w:type="gramStart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 бумаги</w:t>
            </w:r>
            <w:proofErr w:type="gramEnd"/>
          </w:p>
        </w:tc>
        <w:tc>
          <w:tcPr>
            <w:tcW w:w="1417" w:type="dxa"/>
          </w:tcPr>
          <w:p w14:paraId="2768B21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683D97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3A9946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1FFC3A6F" w14:textId="77777777" w:rsidTr="0043303F">
        <w:tc>
          <w:tcPr>
            <w:tcW w:w="861" w:type="dxa"/>
          </w:tcPr>
          <w:p w14:paraId="559257C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9" w:type="dxa"/>
          </w:tcPr>
          <w:p w14:paraId="6A3F5D1D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  <w:proofErr w:type="gramStart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бюджетной  системы</w:t>
            </w:r>
            <w:proofErr w:type="gramEnd"/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Российской Федерации</w:t>
            </w:r>
          </w:p>
        </w:tc>
        <w:tc>
          <w:tcPr>
            <w:tcW w:w="1417" w:type="dxa"/>
          </w:tcPr>
          <w:p w14:paraId="1BE4153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80F16E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EF7F88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3207A292" w14:textId="77777777" w:rsidTr="0043303F">
        <w:trPr>
          <w:trHeight w:val="209"/>
        </w:trPr>
        <w:tc>
          <w:tcPr>
            <w:tcW w:w="861" w:type="dxa"/>
          </w:tcPr>
          <w:p w14:paraId="2A5A6661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9" w:type="dxa"/>
          </w:tcPr>
          <w:p w14:paraId="69165799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417" w:type="dxa"/>
          </w:tcPr>
          <w:p w14:paraId="192B89E9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5676C1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168C0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23DE51D3" w14:textId="77777777" w:rsidTr="0043303F">
        <w:tc>
          <w:tcPr>
            <w:tcW w:w="861" w:type="dxa"/>
          </w:tcPr>
          <w:p w14:paraId="69F4785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9" w:type="dxa"/>
          </w:tcPr>
          <w:p w14:paraId="62B91EA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</w:tcPr>
          <w:p w14:paraId="72DAF63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238EBD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color w:val="FF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027D9E0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14:paraId="22F5D143" w14:textId="77777777" w:rsidR="000C4BBD" w:rsidRPr="000C4BBD" w:rsidRDefault="000C4BBD" w:rsidP="000C4BBD">
      <w:pPr>
        <w:tabs>
          <w:tab w:val="left" w:pos="7841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B69C75D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4121453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4A29051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8736EF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D5361E9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2E027D9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658194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D28EB20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5D0F4BA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C497610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9430C45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C3A7F58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B34295C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B2398D1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FAA876F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C1A6A63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C705997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D29D8FD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1976214D" w14:textId="77777777" w:rsidR="000C4BBD" w:rsidRPr="000C4BBD" w:rsidRDefault="000C4BBD" w:rsidP="000C4BBD">
      <w:pPr>
        <w:spacing w:after="0" w:line="240" w:lineRule="auto"/>
        <w:ind w:firstLine="426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12</w:t>
      </w:r>
    </w:p>
    <w:p w14:paraId="63E85412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62EE333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672FCEC6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301C5D32" w14:textId="1D890B9E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 12 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4B3003C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0C0DE77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0C75E24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2177798B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F7E8D9A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0B516B" w14:textId="77777777" w:rsidR="000C4BBD" w:rsidRPr="000C4BBD" w:rsidRDefault="000C4BBD" w:rsidP="000C4BBD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Верхний предел муниципального внутреннего долга </w:t>
      </w:r>
    </w:p>
    <w:p w14:paraId="0E3F551C" w14:textId="77777777" w:rsidR="000C4BBD" w:rsidRPr="000C4BBD" w:rsidRDefault="000C4BBD" w:rsidP="000C4BBD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Брежневского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сельсовета  Курского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района Курской области. </w:t>
      </w:r>
    </w:p>
    <w:p w14:paraId="2EB0C17B" w14:textId="77777777" w:rsidR="000C4BBD" w:rsidRPr="000C4BBD" w:rsidRDefault="000C4BBD" w:rsidP="000C4BBD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77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447"/>
        <w:gridCol w:w="1388"/>
        <w:gridCol w:w="1418"/>
      </w:tblGrid>
      <w:tr w:rsidR="000C4BBD" w:rsidRPr="000C4BBD" w14:paraId="4610EB1C" w14:textId="77777777" w:rsidTr="0043303F">
        <w:trPr>
          <w:trHeight w:val="100"/>
        </w:trPr>
        <w:tc>
          <w:tcPr>
            <w:tcW w:w="5778" w:type="dxa"/>
            <w:vMerge w:val="restart"/>
          </w:tcPr>
          <w:p w14:paraId="4DFB48E6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C2888C1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Виды долговых обязательств</w:t>
            </w:r>
          </w:p>
          <w:p w14:paraId="7A132ED9" w14:textId="77777777" w:rsidR="000C4BBD" w:rsidRPr="000C4BBD" w:rsidRDefault="000C4BBD" w:rsidP="000C4BBD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14:paraId="4CF939C3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 01.01.2023г</w:t>
            </w:r>
          </w:p>
        </w:tc>
        <w:tc>
          <w:tcPr>
            <w:tcW w:w="1388" w:type="dxa"/>
          </w:tcPr>
          <w:p w14:paraId="1029BC4B" w14:textId="77777777" w:rsidR="000C4BBD" w:rsidRPr="000C4BBD" w:rsidRDefault="000C4BBD" w:rsidP="000C4BBD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 01.01.2024г</w:t>
            </w:r>
          </w:p>
        </w:tc>
        <w:tc>
          <w:tcPr>
            <w:tcW w:w="1418" w:type="dxa"/>
          </w:tcPr>
          <w:p w14:paraId="2C29438B" w14:textId="77777777" w:rsidR="000C4BBD" w:rsidRPr="000C4BBD" w:rsidRDefault="000C4BBD" w:rsidP="000C4BBD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 01.01.2025г</w:t>
            </w:r>
          </w:p>
        </w:tc>
      </w:tr>
      <w:tr w:rsidR="000C4BBD" w:rsidRPr="000C4BBD" w14:paraId="57E24AC5" w14:textId="77777777" w:rsidTr="0043303F">
        <w:trPr>
          <w:trHeight w:val="855"/>
        </w:trPr>
        <w:tc>
          <w:tcPr>
            <w:tcW w:w="5778" w:type="dxa"/>
            <w:vMerge/>
          </w:tcPr>
          <w:p w14:paraId="1218732E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</w:tcPr>
          <w:p w14:paraId="4F0775AA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6C39DF4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88" w:type="dxa"/>
          </w:tcPr>
          <w:p w14:paraId="0338D0C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35AD9472" w14:textId="77777777" w:rsidR="000C4BBD" w:rsidRPr="000C4BBD" w:rsidRDefault="000C4BBD" w:rsidP="000C4BBD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 руб.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14:paraId="5F249775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14:paraId="19D33D45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0C4BBD" w:rsidRPr="000C4BBD" w14:paraId="56EEC5AF" w14:textId="77777777" w:rsidTr="0043303F">
        <w:tc>
          <w:tcPr>
            <w:tcW w:w="5778" w:type="dxa"/>
          </w:tcPr>
          <w:p w14:paraId="1F5B4514" w14:textId="77777777" w:rsidR="000C4BBD" w:rsidRPr="000C4BBD" w:rsidRDefault="000C4BBD" w:rsidP="000C4BB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1.Ценные бумаги муниципального образования</w:t>
            </w:r>
          </w:p>
        </w:tc>
        <w:tc>
          <w:tcPr>
            <w:tcW w:w="1447" w:type="dxa"/>
          </w:tcPr>
          <w:p w14:paraId="0B75DE1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8" w:type="dxa"/>
          </w:tcPr>
          <w:p w14:paraId="43D6F42C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28621C92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BBD" w:rsidRPr="000C4BBD" w14:paraId="0F0D27C1" w14:textId="77777777" w:rsidTr="0043303F">
        <w:tc>
          <w:tcPr>
            <w:tcW w:w="5778" w:type="dxa"/>
          </w:tcPr>
          <w:p w14:paraId="2122B0B4" w14:textId="77777777" w:rsidR="000C4BBD" w:rsidRPr="000C4BBD" w:rsidRDefault="000C4BBD" w:rsidP="000C4BB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2.Бюджетные кредиты, привлеченные в местный бюджет от других бюджетов бюджетной системы Российской Федерации </w:t>
            </w:r>
          </w:p>
        </w:tc>
        <w:tc>
          <w:tcPr>
            <w:tcW w:w="1447" w:type="dxa"/>
          </w:tcPr>
          <w:p w14:paraId="4AE1B2F8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</w:tcPr>
          <w:p w14:paraId="4F9BBC2B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248EA2ED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60848A66" w14:textId="77777777" w:rsidTr="0043303F">
        <w:tc>
          <w:tcPr>
            <w:tcW w:w="5778" w:type="dxa"/>
          </w:tcPr>
          <w:p w14:paraId="06BADFCC" w14:textId="77777777" w:rsidR="000C4BBD" w:rsidRPr="000C4BBD" w:rsidRDefault="000C4BBD" w:rsidP="000C4BB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3.Кредиты, полученные муниципальным образованием от кредитных организаций</w:t>
            </w:r>
          </w:p>
        </w:tc>
        <w:tc>
          <w:tcPr>
            <w:tcW w:w="1447" w:type="dxa"/>
          </w:tcPr>
          <w:p w14:paraId="4A284FE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8" w:type="dxa"/>
          </w:tcPr>
          <w:p w14:paraId="078F277E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19EAD1E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BBD" w:rsidRPr="000C4BBD" w14:paraId="4854F2F3" w14:textId="77777777" w:rsidTr="0043303F">
        <w:tc>
          <w:tcPr>
            <w:tcW w:w="5778" w:type="dxa"/>
          </w:tcPr>
          <w:p w14:paraId="57BE5D52" w14:textId="77777777" w:rsidR="000C4BBD" w:rsidRPr="000C4BBD" w:rsidRDefault="000C4BBD" w:rsidP="000C4BB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4. Муниципальные гарантии муниципального образования</w:t>
            </w:r>
          </w:p>
        </w:tc>
        <w:tc>
          <w:tcPr>
            <w:tcW w:w="1447" w:type="dxa"/>
          </w:tcPr>
          <w:p w14:paraId="3D0EECB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8" w:type="dxa"/>
          </w:tcPr>
          <w:p w14:paraId="009B8E09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6AA49E2C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C4BBD" w:rsidRPr="000C4BBD" w14:paraId="3D8C0AEF" w14:textId="77777777" w:rsidTr="0043303F">
        <w:tc>
          <w:tcPr>
            <w:tcW w:w="5778" w:type="dxa"/>
          </w:tcPr>
          <w:p w14:paraId="7DF927F8" w14:textId="77777777" w:rsidR="000C4BBD" w:rsidRPr="000C4BBD" w:rsidRDefault="000C4BBD" w:rsidP="000C4BB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5. Верхний предел муниципального долга</w:t>
            </w:r>
          </w:p>
        </w:tc>
        <w:tc>
          <w:tcPr>
            <w:tcW w:w="1447" w:type="dxa"/>
          </w:tcPr>
          <w:p w14:paraId="5A7F512C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8" w:type="dxa"/>
          </w:tcPr>
          <w:p w14:paraId="6159FD64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545AE18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678E2A57" w14:textId="77777777" w:rsidTr="0043303F">
        <w:tc>
          <w:tcPr>
            <w:tcW w:w="5778" w:type="dxa"/>
          </w:tcPr>
          <w:p w14:paraId="408C4073" w14:textId="77777777" w:rsidR="000C4BBD" w:rsidRPr="000C4BBD" w:rsidRDefault="000C4BBD" w:rsidP="000C4BBD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числе  верхний</w:t>
            </w:r>
            <w:proofErr w:type="gramEnd"/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предел долга по муниципальным гарантиям</w:t>
            </w:r>
          </w:p>
        </w:tc>
        <w:tc>
          <w:tcPr>
            <w:tcW w:w="1447" w:type="dxa"/>
          </w:tcPr>
          <w:p w14:paraId="5F915C82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8" w:type="dxa"/>
          </w:tcPr>
          <w:p w14:paraId="6696D42C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</w:tcPr>
          <w:p w14:paraId="435679DF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53FB2CA3" w14:textId="77777777" w:rsidR="000C4BBD" w:rsidRPr="000C4BBD" w:rsidRDefault="000C4BBD" w:rsidP="000C4B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65EC4BAB" w14:textId="77777777" w:rsidR="000C4BBD" w:rsidRPr="000C4BBD" w:rsidRDefault="000C4BBD" w:rsidP="000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FD2E3" w14:textId="77777777" w:rsidR="000C4BBD" w:rsidRPr="000C4BBD" w:rsidRDefault="000C4BBD" w:rsidP="000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A1A4B" w14:textId="77777777" w:rsidR="000C4BBD" w:rsidRPr="000C4BBD" w:rsidRDefault="000C4BBD" w:rsidP="000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FF8231" w14:textId="77777777" w:rsidR="000C4BBD" w:rsidRPr="000C4BBD" w:rsidRDefault="000C4BBD" w:rsidP="000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326E91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85F34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F94660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DADB7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CDFAFA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223D30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21149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ADF5DC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BDD8AE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2E6A4C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0AC57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0716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C4B0C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7ED4B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57193B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6FD51B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4F637E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8CE2F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FAD330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4CAC7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4152D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8D33DD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D0BA14B" w14:textId="2D8F7202" w:rsid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31586BF" w14:textId="77777777" w:rsidR="00330FB1" w:rsidRPr="000C4BBD" w:rsidRDefault="00330FB1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2378566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057B04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13</w:t>
      </w:r>
    </w:p>
    <w:p w14:paraId="484CFD94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4CA8E84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06E42A57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A38FBB5" w14:textId="4B96DB38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19.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12.2022 г. №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14:paraId="771D401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3831B85C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667A65D4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00A17001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C527EC0" w14:textId="77777777" w:rsidR="000C4BBD" w:rsidRPr="000C4BBD" w:rsidRDefault="000C4BBD" w:rsidP="000C4BBD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ПРОГРАММА МУНИЦИПАЛЬНЫХ ГАРАНТИЙ   БРЕЖНЕВСКОГО СЕЛЬСОВЕТА КУРСКОГО РАЙОНА КУРСКОЙ </w:t>
      </w:r>
      <w:proofErr w:type="gramStart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b/>
          <w:i/>
          <w:iCs/>
          <w:color w:val="000000"/>
          <w:sz w:val="28"/>
          <w:szCs w:val="28"/>
          <w:lang w:eastAsia="ru-RU"/>
        </w:rPr>
        <w:t xml:space="preserve"> 2023 ГОД И НА ПЛАНОВЫЙ ПЕРИОД  2024  И  2025 ГОДОВ</w:t>
      </w:r>
      <w:r w:rsidRPr="000C4BBD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ru-RU"/>
        </w:rPr>
        <w:t>.</w:t>
      </w:r>
    </w:p>
    <w:p w14:paraId="13D561EC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7C1A5553" w14:textId="77777777" w:rsidR="000C4BBD" w:rsidRPr="000C4BBD" w:rsidRDefault="000C4BBD" w:rsidP="000C4BBD">
      <w:pPr>
        <w:numPr>
          <w:ilvl w:val="1"/>
          <w:numId w:val="3"/>
        </w:numPr>
        <w:spacing w:after="0" w:line="240" w:lineRule="auto"/>
        <w:ind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Перечень подлежащих предоставлению муниципальных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гарантий  в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2023 году  и плановом периоде 2024 и 2025 годов:</w:t>
      </w:r>
    </w:p>
    <w:tbl>
      <w:tblPr>
        <w:tblW w:w="10456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965"/>
        <w:gridCol w:w="1296"/>
        <w:gridCol w:w="1134"/>
        <w:gridCol w:w="1984"/>
      </w:tblGrid>
      <w:tr w:rsidR="000C4BBD" w:rsidRPr="000C4BBD" w14:paraId="09D92322" w14:textId="77777777" w:rsidTr="0043303F">
        <w:tc>
          <w:tcPr>
            <w:tcW w:w="675" w:type="dxa"/>
          </w:tcPr>
          <w:p w14:paraId="19485301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6A51EF7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Цель гарантирования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7A195CB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5CFC38BA" w14:textId="77777777" w:rsidR="000C4BBD" w:rsidRPr="000C4BBD" w:rsidRDefault="000C4BBD" w:rsidP="000C4BBD">
            <w:pPr>
              <w:spacing w:after="0" w:line="240" w:lineRule="auto"/>
              <w:ind w:left="57" w:right="57" w:firstLine="142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Сумма гарантирования,</w:t>
            </w:r>
          </w:p>
          <w:p w14:paraId="53192950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752B191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A72B071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E78B55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Срок гарантии</w:t>
            </w:r>
          </w:p>
        </w:tc>
      </w:tr>
      <w:tr w:rsidR="000C4BBD" w:rsidRPr="000C4BBD" w14:paraId="2C371EB1" w14:textId="77777777" w:rsidTr="0043303F">
        <w:tc>
          <w:tcPr>
            <w:tcW w:w="675" w:type="dxa"/>
          </w:tcPr>
          <w:p w14:paraId="6A258E84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3DD93C83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1F35045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7E5B495E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F1AA758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9288C1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C9506EA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C4BBD" w:rsidRPr="000C4BBD" w14:paraId="5B772E0D" w14:textId="77777777" w:rsidTr="0043303F">
        <w:tc>
          <w:tcPr>
            <w:tcW w:w="675" w:type="dxa"/>
          </w:tcPr>
          <w:p w14:paraId="59A1447D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ACD6799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50C198B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14:paraId="4C3CD5D8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4E48BF8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DA9464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27B9E5E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062E8185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14:paraId="412B78CC" w14:textId="77777777" w:rsidR="000C4BBD" w:rsidRPr="000C4BBD" w:rsidRDefault="000C4BBD" w:rsidP="000C4BBD">
      <w:pPr>
        <w:numPr>
          <w:ilvl w:val="1"/>
          <w:numId w:val="3"/>
        </w:numPr>
        <w:spacing w:after="0" w:line="240" w:lineRule="auto"/>
        <w:ind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Общий </w:t>
      </w: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объем  бюджетных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ассигнований, предусмотренных на исполнение муниципальных гарантий по возможным гарантийным случаям  в 2023 году  и плановом периоде 2024 и 2025 годов:</w:t>
      </w:r>
    </w:p>
    <w:p w14:paraId="3BC60DC4" w14:textId="77777777" w:rsidR="000C4BBD" w:rsidRPr="000C4BBD" w:rsidRDefault="000C4BBD" w:rsidP="000C4BBD">
      <w:pPr>
        <w:spacing w:after="0" w:line="240" w:lineRule="auto"/>
        <w:ind w:left="57" w:right="57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tbl>
      <w:tblPr>
        <w:tblW w:w="10456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0C4BBD" w:rsidRPr="000C4BBD" w14:paraId="097731EA" w14:textId="77777777" w:rsidTr="0043303F">
        <w:tc>
          <w:tcPr>
            <w:tcW w:w="4361" w:type="dxa"/>
          </w:tcPr>
          <w:p w14:paraId="380AE202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Исполнение муниципальных гарантий</w:t>
            </w:r>
          </w:p>
        </w:tc>
        <w:tc>
          <w:tcPr>
            <w:tcW w:w="6095" w:type="dxa"/>
          </w:tcPr>
          <w:p w14:paraId="148D3D59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0C4BBD" w:rsidRPr="000C4BBD" w14:paraId="123C2F37" w14:textId="77777777" w:rsidTr="0043303F">
        <w:tc>
          <w:tcPr>
            <w:tcW w:w="4361" w:type="dxa"/>
            <w:tcBorders>
              <w:bottom w:val="single" w:sz="4" w:space="0" w:color="auto"/>
            </w:tcBorders>
          </w:tcPr>
          <w:p w14:paraId="3CC2826C" w14:textId="77777777" w:rsidR="000C4BBD" w:rsidRPr="000C4BBD" w:rsidRDefault="000C4BBD" w:rsidP="000C4BB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D124DB7" w14:textId="77777777" w:rsidR="000C4BBD" w:rsidRPr="000C4BBD" w:rsidRDefault="000C4BBD" w:rsidP="000C4BB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4B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29EBFA45" w14:textId="77777777" w:rsidR="000C4BBD" w:rsidRPr="000C4BBD" w:rsidRDefault="000C4BBD" w:rsidP="000C4B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5CECDFC3" w14:textId="77777777" w:rsidR="000C4BBD" w:rsidRPr="000C4BBD" w:rsidRDefault="000C4BBD" w:rsidP="000C4BB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14:paraId="06512C9C" w14:textId="77777777" w:rsidR="000C4BBD" w:rsidRPr="000C4BBD" w:rsidRDefault="000C4BBD" w:rsidP="000C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3291E4E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B7C9B0A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654761F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445289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51F325B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8DB85B5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8A53084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44327E5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2F5E6445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3396A01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CA49861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76B049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1559B57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C3522A3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D7E8C5F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ADC0B73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46B02D0B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FBCD8E8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ADA3B49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12134DC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1F5D7DA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F66B0AB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1946E3C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3655ACAB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FCDF0CB" w14:textId="77777777" w:rsidR="000C4BBD" w:rsidRPr="000C4BBD" w:rsidRDefault="000C4BBD" w:rsidP="000C4B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6A9B646D" w14:textId="77777777" w:rsidR="000C4BBD" w:rsidRPr="000C4BBD" w:rsidRDefault="000C4BBD" w:rsidP="000C4B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4BB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14:paraId="66688AC7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8"/>
          <w:szCs w:val="28"/>
          <w:lang w:eastAsia="ru-RU"/>
        </w:rPr>
      </w:pP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lastRenderedPageBreak/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14</w:t>
      </w:r>
    </w:p>
    <w:p w14:paraId="53A0E4AF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5E71F91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556E00A8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781C1F4B" w14:textId="2B0DE5DD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.12.2022 г. №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</w:p>
    <w:p w14:paraId="69E98085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3DF46D52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6512B80E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1A2BE60D" w14:textId="77777777" w:rsidR="000C4BBD" w:rsidRPr="000C4BBD" w:rsidRDefault="000C4BBD" w:rsidP="000C4BBD">
      <w:pPr>
        <w:tabs>
          <w:tab w:val="left" w:pos="8939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212548F5" w14:textId="77777777" w:rsidR="000C4BBD" w:rsidRPr="000C4BBD" w:rsidRDefault="000C4BBD" w:rsidP="000C4BBD">
      <w:pPr>
        <w:suppressAutoHyphens/>
        <w:spacing w:after="0" w:line="240" w:lineRule="auto"/>
        <w:rPr>
          <w:rFonts w:ascii="Arial" w:eastAsia="Arial Unicode MS" w:hAnsi="Arial" w:cs="Arial"/>
          <w:color w:val="00000A"/>
          <w:sz w:val="24"/>
          <w:szCs w:val="24"/>
          <w:lang w:eastAsia="ru-RU" w:bidi="hi-IN"/>
        </w:rPr>
      </w:pPr>
    </w:p>
    <w:p w14:paraId="2E6C9661" w14:textId="77777777" w:rsidR="000C4BBD" w:rsidRPr="000C4BBD" w:rsidRDefault="000C4BBD" w:rsidP="000C4BBD">
      <w:pPr>
        <w:suppressAutoHyphens/>
        <w:spacing w:after="0" w:line="240" w:lineRule="auto"/>
        <w:ind w:left="5103"/>
        <w:rPr>
          <w:rFonts w:ascii="Arial" w:eastAsia="Arial Unicode MS" w:hAnsi="Arial" w:cs="Arial"/>
          <w:color w:val="00000A"/>
          <w:sz w:val="24"/>
          <w:szCs w:val="24"/>
          <w:lang w:eastAsia="ru-RU" w:bidi="hi-IN"/>
        </w:rPr>
      </w:pPr>
    </w:p>
    <w:p w14:paraId="16D1C3A2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Методика расчета межбюджетных трансфертов, предоставляемых из бюджета муниципального образования «Брежневский сельсовет» Курского района Курской </w:t>
      </w:r>
      <w:proofErr w:type="gramStart"/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области  бюджету</w:t>
      </w:r>
      <w:proofErr w:type="gramEnd"/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муниципального района «Курский район»  Курской области на осуществление переданных полномочий по  внутреннему муниципальному финансовому контролю.</w:t>
      </w:r>
    </w:p>
    <w:p w14:paraId="084AE0C4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3B9D7A8C" w14:textId="77777777" w:rsidR="000C4BBD" w:rsidRPr="000C4BBD" w:rsidRDefault="000C4BBD" w:rsidP="000C4BB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  Объем межбюджетных трансфертов на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содержание  работников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отдела внутреннего муниципального финансового контроля Администрации Курского района Курской области, непосредственно осуществляющих функции по переданным полномочиям, на осуществление  внутреннего муниципального финансового контроля  рассчитывается по формуле:</w:t>
      </w:r>
    </w:p>
    <w:p w14:paraId="2373214E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х </w:t>
      </w:r>
      <w:proofErr w:type="spellStart"/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,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где:</w:t>
      </w:r>
    </w:p>
    <w:p w14:paraId="12D17C04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размер межбюджетных трансфертов на осуществление части полномочий поселения на осуществление внутреннего муниципального финансового контроля;</w:t>
      </w:r>
    </w:p>
    <w:p w14:paraId="098F4E4B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N – норматив финансовых затрат на финансирование расходов на осуществление внутреннего муниципального финансового контроля в расчете на 1 жителя Брежневского сельсовета Курского района Курской области. 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области и определяется по формуле:</w:t>
      </w:r>
    </w:p>
    <w:p w14:paraId="59BB467F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S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фр:Чнп</w:t>
      </w:r>
      <w:proofErr w:type="spellEnd"/>
      <w:proofErr w:type="gramEnd"/>
    </w:p>
    <w:p w14:paraId="008C5945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где: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-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сумма  фактических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23496B75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численность населения поселения.  Численность определяется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по  данным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статистики на 1 января.</w:t>
      </w:r>
    </w:p>
    <w:p w14:paraId="52AC349B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Норматив финансовых затрат включает в себя затраты на содержание работников отдела внутреннего муниципального финансового контроля Администрации Курского района Курской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области  рассчитывается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ежегодно.</w:t>
      </w:r>
    </w:p>
    <w:p w14:paraId="336B0021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2AF0BDAB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70A90E21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Расчет:</w:t>
      </w:r>
    </w:p>
    <w:p w14:paraId="208FECFE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/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11 549,00/ 1325= 8,72</w:t>
      </w:r>
    </w:p>
    <w:p w14:paraId="4C83A06B" w14:textId="77777777" w:rsidR="000C4BBD" w:rsidRPr="000C4BBD" w:rsidRDefault="000C4BBD" w:rsidP="000C4BBD">
      <w:pPr>
        <w:spacing w:after="0" w:line="240" w:lineRule="auto"/>
        <w:ind w:firstLine="851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70AE0208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х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= 8,72*1325=11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549  руб.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00 коп.</w:t>
      </w:r>
    </w:p>
    <w:p w14:paraId="5E90F2F4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79C552D4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2078734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15DA96DB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7DDA158A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2794200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70E5BF02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38DD94BB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279F9E14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15</w:t>
      </w:r>
    </w:p>
    <w:p w14:paraId="31803E6E" w14:textId="77777777" w:rsidR="000C4BBD" w:rsidRPr="000C4BBD" w:rsidRDefault="000C4BBD" w:rsidP="000C4BBD">
      <w:pPr>
        <w:spacing w:after="0" w:line="240" w:lineRule="auto"/>
        <w:ind w:right="-3"/>
        <w:jc w:val="right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к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решению  Собрания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депутатов</w:t>
      </w:r>
    </w:p>
    <w:p w14:paraId="1FE7E1A6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    Брежневского сельсовета </w:t>
      </w:r>
    </w:p>
    <w:p w14:paraId="1DC84F0F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Курского района Курской области </w:t>
      </w:r>
    </w:p>
    <w:p w14:paraId="288DBD4E" w14:textId="17FB7D9B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от  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19</w:t>
      </w: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.12.2022 г. № </w:t>
      </w:r>
      <w:r w:rsidR="00330FB1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108-3-18</w:t>
      </w:r>
    </w:p>
    <w:p w14:paraId="60A41E6B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«О бюджете Брежневского сельсовета</w:t>
      </w:r>
    </w:p>
    <w:p w14:paraId="132FDAD9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Курского района Курской </w:t>
      </w:r>
      <w:proofErr w:type="gramStart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2DEB607E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0"/>
          <w:szCs w:val="20"/>
          <w:lang w:eastAsia="ru-RU"/>
        </w:rPr>
      </w:pPr>
      <w:r w:rsidRPr="000C4BB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  и на плановый период 2024 и 2025 годов»</w:t>
      </w:r>
    </w:p>
    <w:p w14:paraId="39E19B50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0"/>
          <w:szCs w:val="20"/>
          <w:lang w:eastAsia="ru-RU"/>
        </w:rPr>
      </w:pPr>
    </w:p>
    <w:p w14:paraId="1F10283A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49E3FC95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</w:p>
    <w:p w14:paraId="4A5DACDB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Методика расчета межбюджетных трансфертов, предоставляемых из бюджета муниципального образования «Брежневский сельсовет» Курского района Курской </w:t>
      </w:r>
      <w:proofErr w:type="gramStart"/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области  бюджету</w:t>
      </w:r>
      <w:proofErr w:type="gramEnd"/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 xml:space="preserve"> муниципального района «Курский район»  Курской области на осуществление переданных полномочий по  внешнему муниципальному финансовому контролю.</w:t>
      </w:r>
    </w:p>
    <w:p w14:paraId="06BD2767" w14:textId="77777777" w:rsidR="000C4BBD" w:rsidRPr="000C4BBD" w:rsidRDefault="000C4BBD" w:rsidP="000C4BB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  </w:t>
      </w:r>
    </w:p>
    <w:p w14:paraId="219D45BB" w14:textId="77777777" w:rsidR="000C4BBD" w:rsidRPr="000C4BBD" w:rsidRDefault="000C4BBD" w:rsidP="000C4BB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Объем межбюджетных трансфертов на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содержание  работников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контрольно-счетного органа муниципального района "Курский район" Курской области, непосредственно осуществляющих функции по переданным полномочиям, на осуществление  внешнего муниципального финансового контроля  рассчитывается по формуле:</w:t>
      </w:r>
    </w:p>
    <w:p w14:paraId="2988C9F6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х </w:t>
      </w:r>
      <w:proofErr w:type="spellStart"/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,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где:</w:t>
      </w:r>
    </w:p>
    <w:p w14:paraId="7FB8B097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размер межбюджетных трансфертов на осуществление части полномочий поселения на осуществление внешнего муниципального финансового контроля;</w:t>
      </w:r>
    </w:p>
    <w:p w14:paraId="6B5B82F8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N – норматив финансовых затрат на финансирование расходов на осуществление внешнего муниципального финансового контроля в расчете на 1 жителя.  Норматив финансовых затрат включает в себя затраты на содержание работников контрольно- счетного органа муниципального района "Курский район" Курской области и определяется по формуле:</w:t>
      </w:r>
    </w:p>
    <w:p w14:paraId="30BC5683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S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фр:Чнп</w:t>
      </w:r>
      <w:proofErr w:type="spellEnd"/>
      <w:proofErr w:type="gramEnd"/>
    </w:p>
    <w:p w14:paraId="444FA127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где: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-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сумма  фактических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расходов на содержание в год работников, непосредственно осуществляющих функции по переданным полномочиям за предыдущий финансовый год.</w:t>
      </w:r>
    </w:p>
    <w:p w14:paraId="3DE62C89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– численность населения поселения. Численность определяется на основе статистических данных на 1 января.</w:t>
      </w:r>
    </w:p>
    <w:p w14:paraId="424755AB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Норматив финансовых затрат включает в </w:t>
      </w:r>
      <w:proofErr w:type="gram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себя  затраты</w:t>
      </w:r>
      <w:proofErr w:type="gram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на содержание работников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контрольно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- счетного органа муниципального района "Курский район" Курской области   рассчитывается ежегодно.</w:t>
      </w:r>
    </w:p>
    <w:p w14:paraId="45AE490D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4A355FF3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7CAEBA27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562851F1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4"/>
          <w:szCs w:val="24"/>
          <w:lang w:eastAsia="ru-RU"/>
        </w:rPr>
        <w:t>Расчет:</w:t>
      </w:r>
    </w:p>
    <w:p w14:paraId="63DC7A6B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1C513BFB" w14:textId="77777777" w:rsidR="000C4BBD" w:rsidRPr="000C4BBD" w:rsidRDefault="000C4BBD" w:rsidP="000C4BB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N =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Sфр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/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13 654 / 1325 = 10,30</w:t>
      </w:r>
    </w:p>
    <w:p w14:paraId="7376CF3E" w14:textId="77777777" w:rsidR="000C4BBD" w:rsidRPr="000C4BBD" w:rsidRDefault="000C4BBD" w:rsidP="000C4BBD">
      <w:pPr>
        <w:spacing w:after="0" w:line="240" w:lineRule="auto"/>
        <w:ind w:firstLine="851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</w:p>
    <w:p w14:paraId="2FF96D2B" w14:textId="77777777" w:rsidR="000C4BBD" w:rsidRPr="000C4BBD" w:rsidRDefault="000C4BBD" w:rsidP="000C4BBD">
      <w:pPr>
        <w:spacing w:after="0" w:line="240" w:lineRule="auto"/>
        <w:jc w:val="both"/>
        <w:rPr>
          <w:rFonts w:ascii="Arial" w:eastAsia="Calibri" w:hAnsi="Arial" w:cs="Arial"/>
          <w:i/>
          <w:iCs/>
          <w:sz w:val="24"/>
          <w:szCs w:val="24"/>
          <w:lang w:eastAsia="ru-RU"/>
        </w:rPr>
      </w:pP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Омбт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 xml:space="preserve"> = N </w:t>
      </w:r>
      <w:proofErr w:type="spellStart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хЧнп</w:t>
      </w:r>
      <w:proofErr w:type="spellEnd"/>
      <w:r w:rsidRPr="000C4BBD">
        <w:rPr>
          <w:rFonts w:ascii="Arial" w:eastAsia="Calibri" w:hAnsi="Arial" w:cs="Arial"/>
          <w:i/>
          <w:iCs/>
          <w:sz w:val="24"/>
          <w:szCs w:val="24"/>
          <w:lang w:eastAsia="ru-RU"/>
        </w:rPr>
        <w:t>=10,30х1325=13 654 руб. 00коп.</w:t>
      </w:r>
    </w:p>
    <w:p w14:paraId="0EDDD6FA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6F8CEBD1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0C3F9735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7E987D7A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sz w:val="28"/>
          <w:szCs w:val="28"/>
          <w:lang w:eastAsia="ru-RU"/>
        </w:rPr>
      </w:pPr>
    </w:p>
    <w:p w14:paraId="3B12BE7C" w14:textId="77777777" w:rsidR="000C4BBD" w:rsidRPr="000C4BBD" w:rsidRDefault="000C4BBD" w:rsidP="000C4BBD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  <w:lang w:eastAsia="ru-RU"/>
        </w:rPr>
      </w:pPr>
    </w:p>
    <w:p w14:paraId="59227CFA" w14:textId="77777777" w:rsidR="000C4BBD" w:rsidRPr="000C4BBD" w:rsidRDefault="000C4BBD" w:rsidP="000C4BBD">
      <w:pPr>
        <w:spacing w:after="0" w:line="240" w:lineRule="auto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proofErr w:type="gramStart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Приложение  №</w:t>
      </w:r>
      <w:proofErr w:type="gramEnd"/>
      <w:r w:rsidRPr="000C4BB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16</w:t>
      </w:r>
    </w:p>
    <w:p w14:paraId="1B216C2C" w14:textId="77777777" w:rsidR="000C4BBD" w:rsidRPr="000C4BBD" w:rsidRDefault="000C4BBD" w:rsidP="000C4BBD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к решению </w:t>
      </w:r>
      <w:proofErr w:type="gramStart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Собрания  депутатов</w:t>
      </w:r>
      <w:proofErr w:type="gramEnd"/>
    </w:p>
    <w:p w14:paraId="6C3F964B" w14:textId="77777777" w:rsidR="000C4BBD" w:rsidRPr="000C4BBD" w:rsidRDefault="000C4BBD" w:rsidP="000C4BBD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</w:t>
      </w:r>
      <w:proofErr w:type="gramStart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Брежневского</w:t>
      </w:r>
      <w:r w:rsidRPr="000C4BBD">
        <w:rPr>
          <w:rFonts w:ascii="Arial" w:eastAsia="Calibri" w:hAnsi="Arial" w:cs="Arial"/>
          <w:i/>
          <w:iCs/>
          <w:color w:val="FF0000"/>
          <w:sz w:val="20"/>
          <w:szCs w:val="20"/>
          <w:lang w:eastAsia="ru-RU"/>
        </w:rPr>
        <w:t xml:space="preserve">  </w:t>
      </w: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сельсовета</w:t>
      </w:r>
      <w:proofErr w:type="gramEnd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</w:t>
      </w:r>
    </w:p>
    <w:p w14:paraId="5E75B1EE" w14:textId="77777777" w:rsidR="000C4BBD" w:rsidRPr="000C4BBD" w:rsidRDefault="000C4BBD" w:rsidP="000C4BBD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Курского района Курской области</w:t>
      </w:r>
    </w:p>
    <w:p w14:paraId="6437ECDF" w14:textId="48D7BD64" w:rsidR="000C4BBD" w:rsidRPr="000C4BBD" w:rsidRDefault="000C4BBD" w:rsidP="000C4BBD">
      <w:pPr>
        <w:spacing w:after="0" w:line="240" w:lineRule="auto"/>
        <w:ind w:left="1981" w:right="-499" w:firstLine="851"/>
        <w:jc w:val="center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                                                            </w:t>
      </w:r>
      <w:proofErr w:type="gramStart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от  </w:t>
      </w:r>
      <w:r w:rsidR="00330FB1">
        <w:rPr>
          <w:rFonts w:ascii="Arial" w:eastAsia="Calibri" w:hAnsi="Arial" w:cs="Arial"/>
          <w:i/>
          <w:iCs/>
          <w:sz w:val="20"/>
          <w:szCs w:val="20"/>
          <w:lang w:eastAsia="ru-RU"/>
        </w:rPr>
        <w:t>19</w:t>
      </w:r>
      <w:proofErr w:type="gramEnd"/>
      <w:r w:rsidR="00330FB1">
        <w:rPr>
          <w:rFonts w:ascii="Arial" w:eastAsia="Calibri" w:hAnsi="Arial" w:cs="Arial"/>
          <w:i/>
          <w:iCs/>
          <w:sz w:val="20"/>
          <w:szCs w:val="20"/>
          <w:lang w:eastAsia="ru-RU"/>
        </w:rPr>
        <w:t>.</w:t>
      </w: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12.2022 г. №</w:t>
      </w:r>
      <w:r w:rsidR="00330FB1">
        <w:rPr>
          <w:rFonts w:ascii="Arial" w:eastAsia="Calibri" w:hAnsi="Arial" w:cs="Arial"/>
          <w:i/>
          <w:iCs/>
          <w:sz w:val="20"/>
          <w:szCs w:val="20"/>
          <w:lang w:eastAsia="ru-RU"/>
        </w:rPr>
        <w:t>108-3-18</w:t>
      </w: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</w:t>
      </w:r>
    </w:p>
    <w:p w14:paraId="5087190D" w14:textId="77777777" w:rsidR="000C4BBD" w:rsidRPr="000C4BBD" w:rsidRDefault="000C4BBD" w:rsidP="000C4BBD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«О </w:t>
      </w:r>
      <w:proofErr w:type="gramStart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бюджете  Брежневского</w:t>
      </w:r>
      <w:proofErr w:type="gramEnd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сельсовета</w:t>
      </w:r>
    </w:p>
    <w:p w14:paraId="69D8F318" w14:textId="77777777" w:rsidR="000C4BBD" w:rsidRPr="000C4BBD" w:rsidRDefault="000C4BBD" w:rsidP="000C4BBD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Курского района Курской </w:t>
      </w:r>
      <w:proofErr w:type="gramStart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области  на</w:t>
      </w:r>
      <w:proofErr w:type="gramEnd"/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 xml:space="preserve"> 2023 год </w:t>
      </w:r>
    </w:p>
    <w:p w14:paraId="7671C159" w14:textId="17898A1C" w:rsidR="000C4BBD" w:rsidRPr="00330FB1" w:rsidRDefault="000C4BBD" w:rsidP="00330FB1">
      <w:pPr>
        <w:spacing w:after="0" w:line="240" w:lineRule="auto"/>
        <w:ind w:left="3402"/>
        <w:jc w:val="right"/>
        <w:rPr>
          <w:rFonts w:ascii="Arial" w:eastAsia="Calibri" w:hAnsi="Arial" w:cs="Arial"/>
          <w:i/>
          <w:iCs/>
          <w:sz w:val="20"/>
          <w:szCs w:val="20"/>
          <w:lang w:eastAsia="ru-RU"/>
        </w:rPr>
      </w:pPr>
      <w:r w:rsidRPr="000C4BBD">
        <w:rPr>
          <w:rFonts w:ascii="Arial" w:eastAsia="Calibri" w:hAnsi="Arial" w:cs="Arial"/>
          <w:i/>
          <w:iCs/>
          <w:sz w:val="20"/>
          <w:szCs w:val="20"/>
          <w:lang w:eastAsia="ru-RU"/>
        </w:rPr>
        <w:t>и на плановый период 2024 и 2025 годов»</w:t>
      </w:r>
    </w:p>
    <w:p w14:paraId="051372DD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  <w:r w:rsidRPr="000C4BBD"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2023 год и на плановый период 2024 и 2025 годов</w:t>
      </w:r>
    </w:p>
    <w:p w14:paraId="562A41C1" w14:textId="77777777" w:rsidR="000C4BBD" w:rsidRPr="000C4BBD" w:rsidRDefault="000C4BBD" w:rsidP="000C4BBD">
      <w:pPr>
        <w:spacing w:after="0" w:line="240" w:lineRule="auto"/>
        <w:jc w:val="center"/>
        <w:rPr>
          <w:rFonts w:ascii="Arial" w:eastAsia="Calibri" w:hAnsi="Arial" w:cs="Arial"/>
          <w:b/>
          <w:i/>
          <w:iCs/>
          <w:sz w:val="28"/>
          <w:szCs w:val="28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8"/>
        <w:gridCol w:w="3288"/>
        <w:gridCol w:w="1417"/>
        <w:gridCol w:w="1251"/>
        <w:gridCol w:w="1276"/>
      </w:tblGrid>
      <w:tr w:rsidR="000C4BBD" w:rsidRPr="000C4BBD" w14:paraId="3230E912" w14:textId="77777777" w:rsidTr="0043303F">
        <w:trPr>
          <w:trHeight w:val="92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6F2B" w14:textId="77777777" w:rsidR="000C4BBD" w:rsidRPr="000C4BBD" w:rsidRDefault="000C4BBD" w:rsidP="000C4BBD">
            <w:pPr>
              <w:spacing w:after="0" w:line="240" w:lineRule="auto"/>
              <w:ind w:left="-108" w:right="-250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873C" w14:textId="77777777" w:rsidR="000C4BBD" w:rsidRPr="000C4BBD" w:rsidRDefault="000C4BBD" w:rsidP="000C4BB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2CEA1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Сумма на</w:t>
            </w:r>
          </w:p>
          <w:p w14:paraId="2AFDDB6B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2023 год, 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651F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Сумма на</w:t>
            </w:r>
          </w:p>
          <w:p w14:paraId="4D4F3A84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2024 год,</w:t>
            </w:r>
          </w:p>
          <w:p w14:paraId="7384B523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021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Сумма на</w:t>
            </w:r>
          </w:p>
          <w:p w14:paraId="5E2B084A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2025 год,</w:t>
            </w:r>
          </w:p>
          <w:p w14:paraId="33E9FA37" w14:textId="77777777" w:rsidR="000C4BBD" w:rsidRPr="000C4BBD" w:rsidRDefault="000C4BBD" w:rsidP="000C4BBD">
            <w:pPr>
              <w:spacing w:after="0" w:line="240" w:lineRule="auto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руб.</w:t>
            </w:r>
          </w:p>
        </w:tc>
      </w:tr>
      <w:tr w:rsidR="000C4BBD" w:rsidRPr="000C4BBD" w14:paraId="53E1DC14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3042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09DA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BAAC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1 213 261,00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4774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857 792,00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076E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802 448,00</w:t>
            </w:r>
          </w:p>
        </w:tc>
      </w:tr>
      <w:tr w:rsidR="000C4BBD" w:rsidRPr="000C4BBD" w14:paraId="3FEE4289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24B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57B9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0AD5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1 213 261,00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A50D1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857 792,00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7AE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802 448,00</w:t>
            </w:r>
          </w:p>
        </w:tc>
      </w:tr>
      <w:tr w:rsidR="000C4BBD" w:rsidRPr="000C4BBD" w14:paraId="64210EE7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5338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4FD4" w14:textId="77777777" w:rsidR="000C4BBD" w:rsidRPr="000C4BBD" w:rsidRDefault="000C4BBD" w:rsidP="000C4B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529B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851 135,00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CEF1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733 939,00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A3BA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bCs/>
                <w:i/>
                <w:iCs/>
                <w:sz w:val="20"/>
                <w:szCs w:val="20"/>
                <w:lang w:eastAsia="ru-RU"/>
              </w:rPr>
              <w:t>674 887,00</w:t>
            </w:r>
          </w:p>
        </w:tc>
      </w:tr>
      <w:tr w:rsidR="000C4BBD" w:rsidRPr="000C4BBD" w14:paraId="0B294F7A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A954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ED90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4BF6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851 135,00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DB02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733 939,00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6DF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674 887,00</w:t>
            </w:r>
          </w:p>
        </w:tc>
      </w:tr>
      <w:tr w:rsidR="000C4BBD" w:rsidRPr="000C4BBD" w14:paraId="50C91D85" w14:textId="77777777" w:rsidTr="0043303F">
        <w:trPr>
          <w:trHeight w:val="4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B58A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4E24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A135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851 135,00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37D5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733 939,00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CE74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674 887,00</w:t>
            </w:r>
          </w:p>
        </w:tc>
      </w:tr>
      <w:tr w:rsidR="000C4BBD" w:rsidRPr="000C4BBD" w14:paraId="1C5AA2D7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4803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8CFB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56A0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D8A5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0556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3E78E315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C97A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014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322D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112 126,00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CA0E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117 305,00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F87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121 540,00</w:t>
            </w:r>
          </w:p>
        </w:tc>
      </w:tr>
      <w:tr w:rsidR="000C4BBD" w:rsidRPr="000C4BBD" w14:paraId="4D25EF25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BD4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2 02 40000 00 0000 000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DA0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C9E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CF3A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B837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0C4BBD" w:rsidRPr="000C4BBD" w14:paraId="23C1525E" w14:textId="77777777" w:rsidTr="0043303F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E20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202 40014 10 0000 150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29BE" w14:textId="77777777" w:rsidR="000C4BBD" w:rsidRPr="000C4BBD" w:rsidRDefault="000C4BBD" w:rsidP="000C4BBD">
            <w:pPr>
              <w:spacing w:after="0" w:line="276" w:lineRule="auto"/>
              <w:rPr>
                <w:rFonts w:ascii="Arial" w:eastAsia="Calibri" w:hAnsi="Arial" w:cs="Arial"/>
                <w:i/>
                <w:iCs/>
                <w:snapToGrid w:val="0"/>
                <w:color w:val="000000"/>
                <w:sz w:val="20"/>
                <w:szCs w:val="20"/>
              </w:rPr>
            </w:pPr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межбюджетные трансферты, </w:t>
            </w:r>
            <w:proofErr w:type="gramStart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передаваемые  из</w:t>
            </w:r>
            <w:proofErr w:type="gramEnd"/>
            <w:r w:rsidRPr="000C4BBD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бюджета муниципального района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28E0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04D3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D842" w14:textId="77777777" w:rsidR="000C4BBD" w:rsidRPr="000C4BBD" w:rsidRDefault="000C4BBD" w:rsidP="000C4BBD">
            <w:pPr>
              <w:tabs>
                <w:tab w:val="left" w:pos="7980"/>
              </w:tabs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</w:pPr>
            <w:r w:rsidRPr="000C4BBD">
              <w:rPr>
                <w:rFonts w:ascii="Arial" w:eastAsia="Calibri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14:paraId="3DFD7631" w14:textId="77777777" w:rsidR="00887FBD" w:rsidRDefault="00000000" w:rsidP="00FD1D8E">
      <w:pPr>
        <w:keepNext/>
        <w:spacing w:after="0" w:line="240" w:lineRule="auto"/>
        <w:ind w:firstLine="851"/>
        <w:jc w:val="center"/>
        <w:outlineLvl w:val="0"/>
      </w:pPr>
    </w:p>
    <w:sectPr w:rsidR="0088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E06"/>
    <w:multiLevelType w:val="multilevel"/>
    <w:tmpl w:val="34F28A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976B6"/>
    <w:multiLevelType w:val="multilevel"/>
    <w:tmpl w:val="CE287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D3D17"/>
    <w:multiLevelType w:val="hybridMultilevel"/>
    <w:tmpl w:val="C5A0358A"/>
    <w:lvl w:ilvl="0" w:tplc="00F651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C9350F1"/>
    <w:multiLevelType w:val="hybridMultilevel"/>
    <w:tmpl w:val="4AC49CDE"/>
    <w:lvl w:ilvl="0" w:tplc="DF02D5A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00718A3"/>
    <w:multiLevelType w:val="hybridMultilevel"/>
    <w:tmpl w:val="2B54ACEC"/>
    <w:lvl w:ilvl="0" w:tplc="4CB2C820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 w15:restartNumberingAfterBreak="0">
    <w:nsid w:val="61E26A72"/>
    <w:multiLevelType w:val="multilevel"/>
    <w:tmpl w:val="A7F29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num w:numId="1" w16cid:durableId="1666056340">
    <w:abstractNumId w:val="4"/>
  </w:num>
  <w:num w:numId="2" w16cid:durableId="1849784608">
    <w:abstractNumId w:val="5"/>
  </w:num>
  <w:num w:numId="3" w16cid:durableId="123160477">
    <w:abstractNumId w:val="7"/>
  </w:num>
  <w:num w:numId="4" w16cid:durableId="396781161">
    <w:abstractNumId w:val="6"/>
  </w:num>
  <w:num w:numId="5" w16cid:durableId="400100813">
    <w:abstractNumId w:val="2"/>
  </w:num>
  <w:num w:numId="6" w16cid:durableId="471021970">
    <w:abstractNumId w:val="0"/>
  </w:num>
  <w:num w:numId="7" w16cid:durableId="1240555722">
    <w:abstractNumId w:val="1"/>
  </w:num>
  <w:num w:numId="8" w16cid:durableId="196419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30"/>
    <w:rsid w:val="000C4BBD"/>
    <w:rsid w:val="00283F46"/>
    <w:rsid w:val="00330FB1"/>
    <w:rsid w:val="00372246"/>
    <w:rsid w:val="00395792"/>
    <w:rsid w:val="005D27AF"/>
    <w:rsid w:val="00852DCD"/>
    <w:rsid w:val="00861086"/>
    <w:rsid w:val="00961B02"/>
    <w:rsid w:val="00997F57"/>
    <w:rsid w:val="00A66F18"/>
    <w:rsid w:val="00AB4630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13D"/>
  <w15:chartTrackingRefBased/>
  <w15:docId w15:val="{8474A453-350A-46F4-BDDA-79F82E7C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B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C4B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C4BB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C4BB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нак"/>
    <w:basedOn w:val="a"/>
    <w:next w:val="a"/>
    <w:link w:val="50"/>
    <w:qFormat/>
    <w:rsid w:val="000C4BB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C4B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C4BBD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4BBD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C4BBD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4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B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C4B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нак Знак"/>
    <w:basedOn w:val="a0"/>
    <w:link w:val="5"/>
    <w:rsid w:val="000C4B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4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C4BB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4BB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4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4BBD"/>
  </w:style>
  <w:style w:type="paragraph" w:styleId="a3">
    <w:name w:val="List Paragraph"/>
    <w:basedOn w:val="a"/>
    <w:uiPriority w:val="34"/>
    <w:qFormat/>
    <w:rsid w:val="000C4B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C4BBD"/>
  </w:style>
  <w:style w:type="paragraph" w:customStyle="1" w:styleId="ConsPlusNormal">
    <w:name w:val="ConsPlusNormal"/>
    <w:rsid w:val="000C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C4BBD"/>
    <w:pPr>
      <w:spacing w:after="0" w:line="240" w:lineRule="auto"/>
      <w:ind w:left="1134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4BB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0C4BBD"/>
    <w:pPr>
      <w:spacing w:after="0" w:line="240" w:lineRule="auto"/>
      <w:ind w:right="-57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C4BB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uiPriority w:val="99"/>
    <w:rsid w:val="000C4BBD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0C4BBD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C4BBD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C4BB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9"/>
    <w:uiPriority w:val="99"/>
    <w:locked/>
    <w:rsid w:val="000C4BBD"/>
  </w:style>
  <w:style w:type="paragraph" w:styleId="a9">
    <w:name w:val="header"/>
    <w:basedOn w:val="a"/>
    <w:link w:val="a8"/>
    <w:uiPriority w:val="99"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C4BBD"/>
  </w:style>
  <w:style w:type="character" w:customStyle="1" w:styleId="aa">
    <w:name w:val="Нижний колонтитул Знак"/>
    <w:link w:val="ab"/>
    <w:uiPriority w:val="99"/>
    <w:locked/>
    <w:rsid w:val="000C4BBD"/>
  </w:style>
  <w:style w:type="paragraph" w:styleId="ab">
    <w:name w:val="footer"/>
    <w:basedOn w:val="a"/>
    <w:link w:val="aa"/>
    <w:uiPriority w:val="99"/>
    <w:rsid w:val="000C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C4BBD"/>
  </w:style>
  <w:style w:type="character" w:customStyle="1" w:styleId="ac">
    <w:name w:val="Основной текст Знак"/>
    <w:link w:val="ad"/>
    <w:uiPriority w:val="99"/>
    <w:locked/>
    <w:rsid w:val="000C4BBD"/>
    <w:rPr>
      <w:b/>
      <w:bCs/>
      <w:sz w:val="32"/>
      <w:szCs w:val="32"/>
    </w:rPr>
  </w:style>
  <w:style w:type="paragraph" w:styleId="ad">
    <w:name w:val="Body Text"/>
    <w:basedOn w:val="a"/>
    <w:link w:val="ac"/>
    <w:uiPriority w:val="99"/>
    <w:rsid w:val="000C4BBD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14">
    <w:name w:val="Основной текст Знак1"/>
    <w:basedOn w:val="a0"/>
    <w:uiPriority w:val="99"/>
    <w:semiHidden/>
    <w:rsid w:val="000C4BBD"/>
  </w:style>
  <w:style w:type="character" w:customStyle="1" w:styleId="21">
    <w:name w:val="Основной текст 2 Знак"/>
    <w:link w:val="22"/>
    <w:uiPriority w:val="99"/>
    <w:locked/>
    <w:rsid w:val="000C4BBD"/>
    <w:rPr>
      <w:sz w:val="28"/>
    </w:rPr>
  </w:style>
  <w:style w:type="paragraph" w:styleId="22">
    <w:name w:val="Body Text 2"/>
    <w:basedOn w:val="a"/>
    <w:link w:val="21"/>
    <w:uiPriority w:val="99"/>
    <w:rsid w:val="000C4BBD"/>
    <w:pPr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0C4BBD"/>
  </w:style>
  <w:style w:type="character" w:customStyle="1" w:styleId="23">
    <w:name w:val="Основной текст с отступом 2 Знак"/>
    <w:link w:val="24"/>
    <w:locked/>
    <w:rsid w:val="000C4BBD"/>
    <w:rPr>
      <w:sz w:val="24"/>
    </w:rPr>
  </w:style>
  <w:style w:type="paragraph" w:styleId="24">
    <w:name w:val="Body Text Indent 2"/>
    <w:basedOn w:val="a"/>
    <w:link w:val="23"/>
    <w:rsid w:val="000C4BBD"/>
    <w:pPr>
      <w:spacing w:after="0" w:line="240" w:lineRule="auto"/>
      <w:ind w:left="360"/>
      <w:jc w:val="both"/>
    </w:pPr>
    <w:rPr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0C4BBD"/>
  </w:style>
  <w:style w:type="character" w:customStyle="1" w:styleId="ae">
    <w:name w:val="Текст выноски Знак"/>
    <w:link w:val="af"/>
    <w:uiPriority w:val="99"/>
    <w:semiHidden/>
    <w:locked/>
    <w:rsid w:val="000C4BBD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0C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4BBD"/>
    <w:rPr>
      <w:rFonts w:ascii="Segoe UI" w:hAnsi="Segoe UI" w:cs="Segoe UI"/>
      <w:sz w:val="18"/>
      <w:szCs w:val="18"/>
    </w:rPr>
  </w:style>
  <w:style w:type="character" w:styleId="af0">
    <w:name w:val="page number"/>
    <w:basedOn w:val="a0"/>
    <w:rsid w:val="000C4BBD"/>
  </w:style>
  <w:style w:type="character" w:customStyle="1" w:styleId="blk">
    <w:name w:val="blk"/>
    <w:basedOn w:val="a0"/>
    <w:rsid w:val="000C4BBD"/>
  </w:style>
  <w:style w:type="numbering" w:customStyle="1" w:styleId="111">
    <w:name w:val="Нет списка111"/>
    <w:next w:val="a2"/>
    <w:semiHidden/>
    <w:rsid w:val="000C4BBD"/>
  </w:style>
  <w:style w:type="paragraph" w:customStyle="1" w:styleId="ConsPlusTitle">
    <w:name w:val="ConsPlusTitle"/>
    <w:rsid w:val="000C4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Hyperlink"/>
    <w:uiPriority w:val="99"/>
    <w:rsid w:val="000C4BBD"/>
    <w:rPr>
      <w:color w:val="0000FF"/>
      <w:u w:val="single"/>
    </w:rPr>
  </w:style>
  <w:style w:type="character" w:styleId="af2">
    <w:name w:val="Strong"/>
    <w:uiPriority w:val="22"/>
    <w:qFormat/>
    <w:rsid w:val="000C4BBD"/>
    <w:rPr>
      <w:b/>
      <w:bCs/>
    </w:rPr>
  </w:style>
  <w:style w:type="paragraph" w:styleId="af3">
    <w:name w:val="No Spacing"/>
    <w:uiPriority w:val="99"/>
    <w:qFormat/>
    <w:rsid w:val="000C4BBD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af4">
    <w:name w:val="Базовый"/>
    <w:rsid w:val="000C4BBD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af5">
    <w:name w:val="Normal (Web)"/>
    <w:basedOn w:val="a"/>
    <w:uiPriority w:val="99"/>
    <w:semiHidden/>
    <w:unhideWhenUsed/>
    <w:rsid w:val="000C4B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C4BBD"/>
  </w:style>
  <w:style w:type="numbering" w:customStyle="1" w:styleId="35">
    <w:name w:val="Нет списка3"/>
    <w:next w:val="a2"/>
    <w:uiPriority w:val="99"/>
    <w:semiHidden/>
    <w:unhideWhenUsed/>
    <w:rsid w:val="000C4BBD"/>
  </w:style>
  <w:style w:type="numbering" w:customStyle="1" w:styleId="120">
    <w:name w:val="Нет списка12"/>
    <w:next w:val="a2"/>
    <w:uiPriority w:val="99"/>
    <w:semiHidden/>
    <w:unhideWhenUsed/>
    <w:rsid w:val="000C4BBD"/>
  </w:style>
  <w:style w:type="paragraph" w:customStyle="1" w:styleId="11pt012">
    <w:name w:val="Стиль Основной текст с отступом + 11 pt Слева:  0 см Выступ:  12..."/>
    <w:basedOn w:val="a6"/>
    <w:rsid w:val="000C4BBD"/>
    <w:pPr>
      <w:spacing w:before="60" w:after="60"/>
      <w:ind w:left="0"/>
      <w:jc w:val="both"/>
    </w:pPr>
    <w:rPr>
      <w:rFonts w:eastAsia="Times New Roman"/>
      <w:sz w:val="22"/>
    </w:rPr>
  </w:style>
  <w:style w:type="table" w:styleId="af6">
    <w:name w:val="Table Grid"/>
    <w:basedOn w:val="a1"/>
    <w:uiPriority w:val="59"/>
    <w:rsid w:val="000C4B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0C4B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0C4BBD"/>
    <w:rPr>
      <w:rFonts w:ascii="Arial" w:hAnsi="Arial" w:cs="Arial" w:hint="default"/>
      <w:sz w:val="16"/>
      <w:szCs w:val="16"/>
    </w:rPr>
  </w:style>
  <w:style w:type="paragraph" w:customStyle="1" w:styleId="ConsPlusDocList">
    <w:name w:val="ConsPlusDocList"/>
    <w:rsid w:val="000C4B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jnevskiy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56</Pages>
  <Words>17019</Words>
  <Characters>97010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2022-12-19T06:52:00Z</cp:lastPrinted>
  <dcterms:created xsi:type="dcterms:W3CDTF">2022-11-24T08:15:00Z</dcterms:created>
  <dcterms:modified xsi:type="dcterms:W3CDTF">2022-12-21T12:31:00Z</dcterms:modified>
</cp:coreProperties>
</file>