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9727" w14:textId="56DD4624" w:rsidR="00C13575" w:rsidRPr="00C13575" w:rsidRDefault="00C13575" w:rsidP="00C1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575">
        <w:rPr>
          <w:rFonts w:ascii="Times New Roman" w:hAnsi="Times New Roman" w:cs="Times New Roman"/>
          <w:b/>
          <w:bCs/>
          <w:sz w:val="28"/>
          <w:szCs w:val="28"/>
        </w:rPr>
        <w:t>Для выпускников школ установлены дополнительные гарантии пенсионного обеспечения по случаю потери кормильца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5DE878" w14:textId="2D97F221" w:rsidR="00C13575" w:rsidRDefault="00C13575" w:rsidP="00C13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575">
        <w:rPr>
          <w:rFonts w:ascii="Times New Roman" w:hAnsi="Times New Roman" w:cs="Times New Roman"/>
          <w:sz w:val="28"/>
          <w:szCs w:val="28"/>
        </w:rPr>
        <w:t>Федеральным законом от 1 мая 2022 года № 136-ФЗ внесены изменения в Федеральный закон от 28 декабря 2013 года № 400-ФЗ «О страховых пенсиях»</w:t>
      </w:r>
      <w:r>
        <w:rPr>
          <w:rFonts w:ascii="Times New Roman" w:hAnsi="Times New Roman" w:cs="Times New Roman"/>
          <w:sz w:val="28"/>
          <w:szCs w:val="28"/>
        </w:rPr>
        <w:t>, которые вступили в силу 01.06.2022 года.</w:t>
      </w:r>
    </w:p>
    <w:p w14:paraId="7E9DA591" w14:textId="1D527605" w:rsidR="00C13575" w:rsidRPr="00C13575" w:rsidRDefault="00C13575" w:rsidP="00C13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575">
        <w:rPr>
          <w:rFonts w:ascii="Times New Roman" w:hAnsi="Times New Roman" w:cs="Times New Roman"/>
          <w:sz w:val="28"/>
          <w:szCs w:val="28"/>
        </w:rPr>
        <w:t>Законом предоставляется право на получение пенсии по потере кормильца для нетрудоспособных членов семьи умершего кормильца (дети, братья, сестры и внуки), достигших возраста 18 лет и завершивших обучение по основным образовательным программам основного общего или среднего общего образования в организациях, осуществляющих образовательную деятельность, на период до 1 сентября года, в котором завершено указанное обучение.</w:t>
      </w:r>
    </w:p>
    <w:p w14:paraId="26531483" w14:textId="7F8661C6" w:rsidR="00451D1F" w:rsidRDefault="00C13575" w:rsidP="00C13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575">
        <w:rPr>
          <w:rFonts w:ascii="Times New Roman" w:hAnsi="Times New Roman" w:cs="Times New Roman"/>
          <w:sz w:val="28"/>
          <w:szCs w:val="28"/>
        </w:rPr>
        <w:t>При завершении лицом, получающим страховую пенсию по случаю потери кормильца, достигшим возраста 18 лет, обучения по основным образовательным программам основного общего или среднего общего образования в организации, осуществляющей образовательную деятельность, и отсутствии документов (сведений), подтверждающих его обучение по очной форме обучения в организации, осуществляющей образовательную деятельность по основным профессиональным образовательным программам, основным программам профессионального обучения, выплата пенсии будет приостановлена на шесть месяцев начиная с 1 сентября года, в котором завершено школьное обучение.</w:t>
      </w:r>
    </w:p>
    <w:p w14:paraId="6161DF77" w14:textId="4A26727E" w:rsidR="00C13575" w:rsidRDefault="00C13575" w:rsidP="00C1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33A38" w14:textId="77777777" w:rsidR="00C13575" w:rsidRDefault="00C13575" w:rsidP="00C1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B166B" w14:textId="3AF7A94B" w:rsidR="00C13575" w:rsidRPr="00C13575" w:rsidRDefault="00C13575" w:rsidP="00C13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Н.В. Деренкова</w:t>
      </w:r>
    </w:p>
    <w:sectPr w:rsidR="00C13575" w:rsidRPr="00C1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1F"/>
    <w:rsid w:val="00451D1F"/>
    <w:rsid w:val="00C1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6436"/>
  <w15:chartTrackingRefBased/>
  <w15:docId w15:val="{6E64886E-4784-400B-AF08-F73C83DC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Дерий</dc:creator>
  <cp:keywords/>
  <dc:description/>
  <cp:lastModifiedBy>Татьяна Дерий</cp:lastModifiedBy>
  <cp:revision>3</cp:revision>
  <dcterms:created xsi:type="dcterms:W3CDTF">2022-06-22T10:48:00Z</dcterms:created>
  <dcterms:modified xsi:type="dcterms:W3CDTF">2022-06-22T10:51:00Z</dcterms:modified>
</cp:coreProperties>
</file>