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71B" w:rsidRPr="008F1FE1" w:rsidRDefault="0095371B" w:rsidP="0095371B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Как перевести жилой дом</w:t>
      </w:r>
      <w:r w:rsidRPr="008F1FE1">
        <w:rPr>
          <w:rFonts w:ascii="Times New Roman" w:hAnsi="Times New Roman" w:cs="Times New Roman"/>
          <w:b/>
          <w:sz w:val="28"/>
          <w:szCs w:val="28"/>
        </w:rPr>
        <w:t xml:space="preserve"> в нежилое</w:t>
      </w:r>
      <w:r>
        <w:rPr>
          <w:rFonts w:ascii="Times New Roman" w:hAnsi="Times New Roman" w:cs="Times New Roman"/>
          <w:b/>
          <w:sz w:val="28"/>
          <w:szCs w:val="28"/>
        </w:rPr>
        <w:t xml:space="preserve"> помещение</w:t>
      </w:r>
    </w:p>
    <w:p w:rsidR="0095371B" w:rsidRPr="008F1FE1" w:rsidRDefault="0095371B" w:rsidP="0095371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Жилой дом </w:t>
      </w:r>
      <w:r w:rsidRPr="008F1FE1">
        <w:rPr>
          <w:rFonts w:ascii="Times New Roman" w:hAnsi="Times New Roman" w:cs="Times New Roman"/>
          <w:sz w:val="28"/>
          <w:szCs w:val="28"/>
        </w:rPr>
        <w:t>считается одним из видов жилых помещений. Изменить его назначение на нежилое можно в порядке, определенном в гл. 3 ЖК РФ для перевода жилого помещения в нежилое.</w:t>
      </w:r>
    </w:p>
    <w:p w:rsidR="0095371B" w:rsidRDefault="0095371B" w:rsidP="0095371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F1FE1">
        <w:rPr>
          <w:rFonts w:ascii="Times New Roman" w:hAnsi="Times New Roman" w:cs="Times New Roman"/>
          <w:sz w:val="28"/>
          <w:szCs w:val="28"/>
        </w:rPr>
        <w:t>Для перевода индивидуального жилого дома в нежилое здание нужно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62DA">
        <w:rPr>
          <w:rFonts w:ascii="Times New Roman" w:hAnsi="Times New Roman" w:cs="Times New Roman"/>
          <w:bCs/>
          <w:sz w:val="28"/>
          <w:szCs w:val="28"/>
        </w:rPr>
        <w:t>подготовить заявление</w:t>
      </w:r>
      <w:r w:rsidRPr="008F1FE1">
        <w:rPr>
          <w:rFonts w:ascii="Times New Roman" w:hAnsi="Times New Roman" w:cs="Times New Roman"/>
          <w:sz w:val="28"/>
          <w:szCs w:val="28"/>
        </w:rPr>
        <w:t xml:space="preserve"> в соответствующий орган, осуществляющий перевод, по месту нахождения дома (п. 1 ч. 2 ст. 23 </w:t>
      </w:r>
      <w:r>
        <w:rPr>
          <w:rFonts w:ascii="Times New Roman" w:hAnsi="Times New Roman" w:cs="Times New Roman"/>
          <w:sz w:val="28"/>
          <w:szCs w:val="28"/>
        </w:rPr>
        <w:t xml:space="preserve">ЖК РФ) – в администрацию органа местного самоуправления и </w:t>
      </w:r>
      <w:r w:rsidRPr="00A462DA">
        <w:rPr>
          <w:rFonts w:ascii="Times New Roman" w:hAnsi="Times New Roman" w:cs="Times New Roman"/>
          <w:bCs/>
          <w:sz w:val="28"/>
          <w:szCs w:val="28"/>
        </w:rPr>
        <w:t>подготовить необходимые документы</w:t>
      </w:r>
      <w:r w:rsidRPr="008F1FE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5371B" w:rsidRPr="008F1FE1" w:rsidRDefault="0095371B" w:rsidP="0095371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F1FE1">
        <w:rPr>
          <w:rFonts w:ascii="Times New Roman" w:hAnsi="Times New Roman" w:cs="Times New Roman"/>
          <w:sz w:val="28"/>
          <w:szCs w:val="28"/>
        </w:rPr>
        <w:t xml:space="preserve">Исходя из ч. 2, 2.1 ст. 23 ЖК РФ для перевода индивидуального жилого дома в нежилое здание </w:t>
      </w:r>
      <w:r>
        <w:rPr>
          <w:rFonts w:ascii="Times New Roman" w:hAnsi="Times New Roman" w:cs="Times New Roman"/>
          <w:sz w:val="28"/>
          <w:szCs w:val="28"/>
        </w:rPr>
        <w:t>понадобятся технический паспорт и п</w:t>
      </w:r>
      <w:r w:rsidRPr="008F1FE1">
        <w:rPr>
          <w:rFonts w:ascii="Times New Roman" w:hAnsi="Times New Roman" w:cs="Times New Roman"/>
          <w:sz w:val="28"/>
          <w:szCs w:val="28"/>
        </w:rPr>
        <w:t>равоустанавливающий документ на дом (подлинник или нотариально засвидетельствованная копия), если право собственности на него не зарегистрировано в ЕГРН. Если же оно зарегистрировано в ЕГРН, то такой документ вы можете представить по своей инициативе.</w:t>
      </w:r>
    </w:p>
    <w:p w:rsidR="0095371B" w:rsidRPr="008F1FE1" w:rsidRDefault="0095371B" w:rsidP="0095371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A462DA">
        <w:rPr>
          <w:rFonts w:ascii="Times New Roman" w:hAnsi="Times New Roman" w:cs="Times New Roman"/>
          <w:bCs/>
          <w:sz w:val="28"/>
          <w:szCs w:val="28"/>
        </w:rPr>
        <w:t>одать заявление и документы</w:t>
      </w:r>
      <w:r>
        <w:rPr>
          <w:rFonts w:ascii="Times New Roman" w:hAnsi="Times New Roman" w:cs="Times New Roman"/>
          <w:sz w:val="28"/>
          <w:szCs w:val="28"/>
        </w:rPr>
        <w:t xml:space="preserve"> можно </w:t>
      </w:r>
      <w:r w:rsidRPr="008F1FE1">
        <w:rPr>
          <w:rFonts w:ascii="Times New Roman" w:hAnsi="Times New Roman" w:cs="Times New Roman"/>
          <w:sz w:val="28"/>
          <w:szCs w:val="28"/>
        </w:rPr>
        <w:t xml:space="preserve">в сам уполномоченный орган </w:t>
      </w:r>
      <w:r>
        <w:rPr>
          <w:rFonts w:ascii="Times New Roman" w:hAnsi="Times New Roman" w:cs="Times New Roman"/>
          <w:sz w:val="28"/>
          <w:szCs w:val="28"/>
        </w:rPr>
        <w:t xml:space="preserve">по месту нахождения жилого дома или </w:t>
      </w:r>
      <w:r w:rsidRPr="008F1FE1">
        <w:rPr>
          <w:rFonts w:ascii="Times New Roman" w:hAnsi="Times New Roman" w:cs="Times New Roman"/>
          <w:sz w:val="28"/>
          <w:szCs w:val="28"/>
        </w:rPr>
        <w:t>через МФЦ.</w:t>
      </w:r>
    </w:p>
    <w:p w:rsidR="0095371B" w:rsidRPr="00A462DA" w:rsidRDefault="0095371B" w:rsidP="0095371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8F1FE1">
        <w:rPr>
          <w:rFonts w:ascii="Times New Roman" w:hAnsi="Times New Roman" w:cs="Times New Roman"/>
          <w:sz w:val="28"/>
          <w:szCs w:val="28"/>
        </w:rPr>
        <w:t>орядок представления документов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Курского района</w:t>
      </w:r>
      <w:r w:rsidRPr="008F1FE1">
        <w:rPr>
          <w:rFonts w:ascii="Times New Roman" w:hAnsi="Times New Roman" w:cs="Times New Roman"/>
          <w:sz w:val="28"/>
          <w:szCs w:val="28"/>
        </w:rPr>
        <w:t xml:space="preserve"> уточнен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462DA">
        <w:rPr>
          <w:rFonts w:ascii="Times New Roman" w:hAnsi="Times New Roman" w:cs="Times New Roman"/>
          <w:sz w:val="28"/>
          <w:szCs w:val="28"/>
        </w:rPr>
        <w:t>дминистративны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A462DA">
        <w:rPr>
          <w:rFonts w:ascii="Times New Roman" w:hAnsi="Times New Roman" w:cs="Times New Roman"/>
          <w:sz w:val="28"/>
          <w:szCs w:val="28"/>
        </w:rPr>
        <w:t xml:space="preserve"> регламент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A462DA">
        <w:rPr>
          <w:rFonts w:ascii="Times New Roman" w:hAnsi="Times New Roman" w:cs="Times New Roman"/>
          <w:sz w:val="28"/>
          <w:szCs w:val="28"/>
        </w:rPr>
        <w:t xml:space="preserve"> предоставления Администрацией Курского района Курской области муниципальной услуги "Перевод жилого помещения в нежилое помещение или нежилого помещения в жилое помещение"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5371B" w:rsidRDefault="0095371B" w:rsidP="0095371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62DA">
        <w:rPr>
          <w:rFonts w:ascii="Times New Roman" w:hAnsi="Times New Roman" w:cs="Times New Roman"/>
          <w:bCs/>
          <w:sz w:val="28"/>
          <w:szCs w:val="28"/>
        </w:rPr>
        <w:t>Решение о переводе</w:t>
      </w:r>
      <w:r w:rsidRPr="008F1FE1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либо </w:t>
      </w:r>
      <w:r w:rsidRPr="008F1FE1">
        <w:rPr>
          <w:rFonts w:ascii="Times New Roman" w:hAnsi="Times New Roman" w:cs="Times New Roman"/>
          <w:sz w:val="28"/>
          <w:szCs w:val="28"/>
        </w:rPr>
        <w:t xml:space="preserve">отказе в переводе, если для этого есть основания) должно быть принято не позднее чем через 45 дней со дня представления </w:t>
      </w:r>
      <w:r>
        <w:rPr>
          <w:rFonts w:ascii="Times New Roman" w:hAnsi="Times New Roman" w:cs="Times New Roman"/>
          <w:sz w:val="28"/>
          <w:szCs w:val="28"/>
        </w:rPr>
        <w:t>заявителем</w:t>
      </w:r>
      <w:r w:rsidRPr="008F1FE1">
        <w:rPr>
          <w:rFonts w:ascii="Times New Roman" w:hAnsi="Times New Roman" w:cs="Times New Roman"/>
          <w:sz w:val="28"/>
          <w:szCs w:val="28"/>
        </w:rPr>
        <w:t xml:space="preserve"> обязательных документов. Если документы были представлены в МФЦ, то срок будет исчисляться со дня передачи документов в уполномоченный орган (ч. 4 ст. 23 ЖК РФ).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1FE1">
        <w:rPr>
          <w:rFonts w:ascii="Times New Roman" w:hAnsi="Times New Roman" w:cs="Times New Roman"/>
          <w:sz w:val="28"/>
          <w:szCs w:val="28"/>
        </w:rPr>
        <w:t xml:space="preserve">Решение о переводе или отказе в переводе оформляется в виде соответствующего уведомления. </w:t>
      </w:r>
    </w:p>
    <w:p w:rsidR="0095371B" w:rsidRPr="008F1FE1" w:rsidRDefault="0095371B" w:rsidP="0095371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8F1FE1">
        <w:rPr>
          <w:rFonts w:ascii="Times New Roman" w:hAnsi="Times New Roman" w:cs="Times New Roman"/>
          <w:sz w:val="28"/>
          <w:szCs w:val="28"/>
        </w:rPr>
        <w:t>оложительное решение является основанием для использования жилого дома в качестве нежилого здания. Отрицательное, то есть об отказе в переводе, вы можете обжаловать в судебном порядке (ч. 7 ст. 23, ч. 3 ст. 24 ЖК РФ).</w:t>
      </w:r>
    </w:p>
    <w:p w:rsidR="0095371B" w:rsidRPr="008F1FE1" w:rsidRDefault="0095371B" w:rsidP="0095371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62DA">
        <w:rPr>
          <w:rFonts w:ascii="Times New Roman" w:hAnsi="Times New Roman" w:cs="Times New Roman"/>
          <w:bCs/>
          <w:sz w:val="28"/>
          <w:szCs w:val="28"/>
        </w:rPr>
        <w:t>После перевода индивидуального жилого дома в нежилое здание</w:t>
      </w:r>
      <w:r w:rsidRPr="008F1FE1">
        <w:rPr>
          <w:rFonts w:ascii="Times New Roman" w:hAnsi="Times New Roman" w:cs="Times New Roman"/>
          <w:sz w:val="28"/>
          <w:szCs w:val="28"/>
        </w:rPr>
        <w:t xml:space="preserve"> эти сведения нужно отразить в ЕГРН. В таком случае изменения в реестр должны вноситься в порядке межведомственного взаимодействия, то есть без участия</w:t>
      </w:r>
      <w:r>
        <w:rPr>
          <w:rFonts w:ascii="Times New Roman" w:hAnsi="Times New Roman" w:cs="Times New Roman"/>
          <w:sz w:val="28"/>
          <w:szCs w:val="28"/>
        </w:rPr>
        <w:t xml:space="preserve"> заявителя</w:t>
      </w:r>
      <w:r w:rsidRPr="008F1FE1">
        <w:rPr>
          <w:rFonts w:ascii="Times New Roman" w:hAnsi="Times New Roman" w:cs="Times New Roman"/>
          <w:sz w:val="28"/>
          <w:szCs w:val="28"/>
        </w:rPr>
        <w:t xml:space="preserve">. Орган регистрации прав должен уведомить </w:t>
      </w:r>
      <w:r>
        <w:rPr>
          <w:rFonts w:ascii="Times New Roman" w:hAnsi="Times New Roman" w:cs="Times New Roman"/>
          <w:sz w:val="28"/>
          <w:szCs w:val="28"/>
        </w:rPr>
        <w:t>гражданина</w:t>
      </w:r>
      <w:r w:rsidRPr="008F1FE1">
        <w:rPr>
          <w:rFonts w:ascii="Times New Roman" w:hAnsi="Times New Roman" w:cs="Times New Roman"/>
          <w:sz w:val="28"/>
          <w:szCs w:val="28"/>
        </w:rPr>
        <w:t xml:space="preserve"> в течение пяти рабочих дней с даты внесения</w:t>
      </w:r>
      <w:r>
        <w:rPr>
          <w:rFonts w:ascii="Times New Roman" w:hAnsi="Times New Roman" w:cs="Times New Roman"/>
          <w:sz w:val="28"/>
          <w:szCs w:val="28"/>
        </w:rPr>
        <w:t xml:space="preserve"> таких</w:t>
      </w:r>
      <w:r w:rsidRPr="008F1FE1">
        <w:rPr>
          <w:rFonts w:ascii="Times New Roman" w:hAnsi="Times New Roman" w:cs="Times New Roman"/>
          <w:sz w:val="28"/>
          <w:szCs w:val="28"/>
        </w:rPr>
        <w:t xml:space="preserve"> сведений в ЕГРН (п. 2 ст. 13, п. 5 ч. 1 ст. 32, ч. 5 ст. 34 Закона о </w:t>
      </w:r>
      <w:proofErr w:type="spellStart"/>
      <w:r w:rsidRPr="008F1FE1">
        <w:rPr>
          <w:rFonts w:ascii="Times New Roman" w:hAnsi="Times New Roman" w:cs="Times New Roman"/>
          <w:sz w:val="28"/>
          <w:szCs w:val="28"/>
        </w:rPr>
        <w:t>госрегистрации</w:t>
      </w:r>
      <w:proofErr w:type="spellEnd"/>
      <w:r w:rsidRPr="008F1FE1">
        <w:rPr>
          <w:rFonts w:ascii="Times New Roman" w:hAnsi="Times New Roman" w:cs="Times New Roman"/>
          <w:sz w:val="28"/>
          <w:szCs w:val="28"/>
        </w:rPr>
        <w:t xml:space="preserve"> недвижимости).</w:t>
      </w:r>
    </w:p>
    <w:p w:rsidR="0095371B" w:rsidRPr="006F3927" w:rsidRDefault="0095371B" w:rsidP="0095371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5371B" w:rsidRDefault="0095371B" w:rsidP="0095371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5371B" w:rsidRDefault="0095371B" w:rsidP="009537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371B" w:rsidRPr="000A4BD7" w:rsidRDefault="0095371B" w:rsidP="0095371B">
      <w:pPr>
        <w:rPr>
          <w:rFonts w:ascii="Times New Roman" w:hAnsi="Times New Roman" w:cs="Times New Roman"/>
          <w:sz w:val="28"/>
          <w:szCs w:val="28"/>
        </w:rPr>
      </w:pPr>
      <w:r w:rsidRPr="000A4BD7">
        <w:rPr>
          <w:rFonts w:ascii="Times New Roman" w:hAnsi="Times New Roman" w:cs="Times New Roman"/>
          <w:sz w:val="28"/>
          <w:szCs w:val="28"/>
        </w:rPr>
        <w:t>Старший помощник прокурора Курского района                              Дерий Т.В.</w:t>
      </w:r>
    </w:p>
    <w:p w:rsidR="0095371B" w:rsidRPr="00A349B6" w:rsidRDefault="0095371B" w:rsidP="0095371B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371B" w:rsidRPr="00A637A2" w:rsidRDefault="0095371B" w:rsidP="0095371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C015F" w:rsidRPr="0095371B" w:rsidRDefault="00CC015F" w:rsidP="0095371B">
      <w:bookmarkStart w:id="0" w:name="_GoBack"/>
      <w:bookmarkEnd w:id="0"/>
    </w:p>
    <w:sectPr w:rsidR="00CC015F" w:rsidRPr="009537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7A2"/>
    <w:rsid w:val="000A4BD7"/>
    <w:rsid w:val="000F6612"/>
    <w:rsid w:val="00465346"/>
    <w:rsid w:val="006F3927"/>
    <w:rsid w:val="008F1FE1"/>
    <w:rsid w:val="0095371B"/>
    <w:rsid w:val="00A349B6"/>
    <w:rsid w:val="00A462DA"/>
    <w:rsid w:val="00A637A2"/>
    <w:rsid w:val="00BF46BB"/>
    <w:rsid w:val="00CC015F"/>
    <w:rsid w:val="00E96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8B7A1"/>
  <w15:chartTrackingRefBased/>
  <w15:docId w15:val="{379C7702-171E-4939-886A-B70213D8D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66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80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1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9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Дерий Татьяна Васильевна</dc:creator>
  <cp:keywords/>
  <dc:description/>
  <cp:lastModifiedBy>Авдеева Дарья Сергеевна</cp:lastModifiedBy>
  <cp:revision>2</cp:revision>
  <dcterms:created xsi:type="dcterms:W3CDTF">2022-03-23T07:41:00Z</dcterms:created>
  <dcterms:modified xsi:type="dcterms:W3CDTF">2022-03-23T07:41:00Z</dcterms:modified>
</cp:coreProperties>
</file>