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576D65" w:rsidRDefault="00576D65" w:rsidP="00576D65">
      <w:pPr>
        <w:shd w:val="clear" w:color="auto" w:fill="FFFFFF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АДМИНИСТРАЦИЯ </w:t>
      </w:r>
      <w:r w:rsidR="00AC46F9">
        <w:rPr>
          <w:rFonts w:ascii="Arial" w:hAnsi="Arial"/>
          <w:b/>
          <w:bCs/>
          <w:sz w:val="32"/>
          <w:szCs w:val="32"/>
        </w:rPr>
        <w:t>БРЕЖНЕВСКОГО</w:t>
      </w:r>
      <w:r>
        <w:rPr>
          <w:rFonts w:ascii="Arial" w:hAnsi="Arial"/>
          <w:b/>
          <w:bCs/>
          <w:sz w:val="32"/>
          <w:szCs w:val="32"/>
        </w:rPr>
        <w:t xml:space="preserve"> СЕЛЬСОВЕТА</w:t>
      </w:r>
    </w:p>
    <w:p w:rsidR="00576D65" w:rsidRDefault="00576D65" w:rsidP="00576D65">
      <w:pPr>
        <w:shd w:val="clear" w:color="auto" w:fill="FFFFFF"/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КУРСКОГО РАЙОНА КУРСКОЙ ОБЛАСТИ</w:t>
      </w: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</w:p>
    <w:p w:rsidR="00576D65" w:rsidRDefault="00576D65" w:rsidP="00576D65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________ года  № _________</w:t>
      </w:r>
    </w:p>
    <w:p w:rsid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46F9">
        <w:rPr>
          <w:rFonts w:ascii="Times New Roman" w:eastAsia="Times New Roman" w:hAnsi="Times New Roman" w:cs="Times New Roman"/>
          <w:b/>
          <w:sz w:val="24"/>
          <w:szCs w:val="24"/>
        </w:rPr>
        <w:t>Брежневский</w:t>
      </w:r>
      <w:r w:rsidRPr="00576D65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 Курского района Курской области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 для опубликования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29.12.2012г.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 статьей 8 Федерального закона от 25.12.2008 № 273-ФЗ «О противодействии коррупции» (в </w:t>
      </w:r>
      <w:proofErr w:type="spellStart"/>
      <w:proofErr w:type="gramStart"/>
      <w:r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proofErr w:type="spellEnd"/>
      <w:proofErr w:type="gramEnd"/>
      <w:r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№280-ФЗ от 29.12.2012г.), Администрация </w:t>
      </w:r>
      <w:r w:rsidR="00AC46F9">
        <w:rPr>
          <w:rFonts w:ascii="Times New Roman" w:eastAsia="Times New Roman" w:hAnsi="Times New Roman" w:cs="Times New Roman"/>
          <w:color w:val="000000"/>
          <w:sz w:val="24"/>
          <w:szCs w:val="24"/>
        </w:rPr>
        <w:t>Брежневского</w:t>
      </w:r>
      <w:r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сельсовета Курского района </w:t>
      </w:r>
      <w:proofErr w:type="gramStart"/>
      <w:r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proofErr w:type="gramEnd"/>
      <w:r w:rsidRPr="00576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ПОСТАНОВЛЯЕТ: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1. Утвердить: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1.1.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«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Брежневский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 Курской области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и предоставления этих сведений средствам массовой информации для опубликования (приложение 1).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1.2. Форму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  (приложение 2).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на сайте Администрации 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Брежневского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сети Интернет. </w:t>
      </w: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 момента подписания.</w:t>
      </w:r>
    </w:p>
    <w:p w:rsidR="00576D65" w:rsidRPr="00576D65" w:rsidRDefault="00576D65" w:rsidP="00576D6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Брежневского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Курского района         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В.Д. </w:t>
      </w:r>
      <w:proofErr w:type="spellStart"/>
      <w:r w:rsidR="00AC46F9">
        <w:rPr>
          <w:rFonts w:ascii="Times New Roman" w:eastAsia="Times New Roman" w:hAnsi="Times New Roman" w:cs="Times New Roman"/>
          <w:sz w:val="24"/>
          <w:szCs w:val="24"/>
        </w:rPr>
        <w:t>Печурин</w:t>
      </w:r>
      <w:proofErr w:type="spellEnd"/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Default="00576D65" w:rsidP="00576D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</w:p>
    <w:p w:rsid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576D65" w:rsidRDefault="00AC46F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Брежневского</w:t>
      </w:r>
      <w:r w:rsid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Курского района Курской области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 20__ года № _______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органов местного самоуправления муниципального образования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Брежневский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Курского района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предоставления этих сведений средствам массовой информации</w:t>
      </w: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для опубликования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>Настоящий Порядок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hyperlink r:id="rId5" w:anchor="sdfootnote1sym" w:history="1">
        <w:r w:rsidRPr="0057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576D65">
        <w:rPr>
          <w:rFonts w:ascii="Times New Roman" w:eastAsia="Times New Roman" w:hAnsi="Times New Roman" w:cs="Times New Roman"/>
          <w:sz w:val="24"/>
          <w:szCs w:val="24"/>
        </w:rPr>
        <w:t>, 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Брежневский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>(далее – официальный сайт) и предоставлению этих сведений средствам массовой информации для опубликования в связи</w:t>
      </w:r>
      <w:proofErr w:type="gram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2. 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пункте 1 настоящего Порядка: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лицам, указанным в пункте 1 настоящего Порядка,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лицам, указанным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в) декларированный годовой доход лиц, указанных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в пункте 1 настоящего Порядка, и его супруги (супруга) за три последних года, предшествующих отчетному периоду. </w:t>
      </w:r>
      <w:proofErr w:type="gramEnd"/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лиц, указанных в пункте 1 настоящего Порядка,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об имуществе, принадлежащем на праве собственности названным лицам, и об их обязательствах имущественного характера;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б) персональные данные лиц, указанных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лицам, указанным в пункте 1 настоящего Порядка, на праве собственности или находящихся в их пользовании;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6D6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) информацию, отнесенную к государственной тайне или являющуюся конфиденциальной.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4. На официальном сайте размещаются сведения о доходах, расходах, об имуществе и обязательствах имущественного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характера по форме, утвержденной приложением 2 к настоящему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постановлению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Брежневский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сельсовет» </w:t>
      </w:r>
      <w:r w:rsidR="00AC46F9">
        <w:rPr>
          <w:rFonts w:ascii="Times New Roman" w:eastAsia="Times New Roman" w:hAnsi="Times New Roman" w:cs="Times New Roman"/>
          <w:sz w:val="24"/>
          <w:szCs w:val="24"/>
        </w:rPr>
        <w:t>Курского района в сети Интернет.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и ежегодно обновляются в течение четырнадцати рабочих дней со дня истечения срока, установленного для их подачи.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6. Размещение на официальном сайте и предоставление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представленных лицами, замещающими муниципальные должности, указанные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пункте 1 настоящего Порядк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Ответственное лицо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а) в течение трех рабочих дней со дня поступления запроса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от средств массовой информации сообщают о нем лицу, замещающему муниципальную должность, в отношении которого поступил запрос;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>б) в течение семи рабочих дней со дня поступления запроса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>от средств массовой информации обеспечивают предоставление ему сведений, указанных в пункте 2 настоящего Порядка, в том случае,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запрашиваемые сведения отсутствуют на официальном сайте.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Ответственное лицо администрации сельсовета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76D65" w:rsidRPr="00576D65" w:rsidRDefault="00AC46F9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Брежневского</w:t>
      </w:r>
      <w:r w:rsidR="00576D65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от «___» ___________ 20__ года № _______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i/>
          <w:iCs/>
          <w:sz w:val="24"/>
          <w:szCs w:val="24"/>
        </w:rPr>
        <w:t>(полное наименование должности)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D65">
        <w:rPr>
          <w:rFonts w:ascii="Times New Roman" w:eastAsia="Times New Roman" w:hAnsi="Times New Roman" w:cs="Times New Roman"/>
          <w:b/>
          <w:bCs/>
          <w:sz w:val="24"/>
          <w:szCs w:val="24"/>
        </w:rPr>
        <w:t>за период с 1 января по 31 декабря _____ года</w:t>
      </w:r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D65" w:rsidRPr="00576D65" w:rsidRDefault="00576D65" w:rsidP="00576D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79"/>
        <w:gridCol w:w="795"/>
        <w:gridCol w:w="1115"/>
        <w:gridCol w:w="750"/>
        <w:gridCol w:w="714"/>
        <w:gridCol w:w="576"/>
        <w:gridCol w:w="576"/>
        <w:gridCol w:w="774"/>
        <w:gridCol w:w="750"/>
        <w:gridCol w:w="384"/>
        <w:gridCol w:w="384"/>
        <w:gridCol w:w="1108"/>
      </w:tblGrid>
      <w:tr w:rsidR="00576D65" w:rsidRPr="00576D65" w:rsidTr="00576D65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годовой доход за отчетный год (руб.) </w:t>
            </w:r>
          </w:p>
        </w:tc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r:id="rId6" w:anchor="Par139" w:history="1">
              <w:r w:rsidRPr="00576D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(совершена сделка) по приобретению ценных бумаг, (долей участия, паев в уставных (складочных) капиталах организаций) </w:t>
            </w:r>
            <w:hyperlink r:id="rId7" w:anchor="Par139" w:history="1">
              <w:r w:rsidRPr="00576D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(вид, марка)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объектов </w:t>
            </w: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недвижи-мости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(кв. м) </w:t>
            </w: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муниципальную должность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Супруга (супруг) (без указания персональных данных)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6D65" w:rsidRPr="00576D65" w:rsidTr="00576D65">
        <w:trPr>
          <w:tblCellSpacing w:w="0" w:type="dxa"/>
        </w:trPr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Pr="00576D6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(без указания персональных данных) </w:t>
            </w: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576D65" w:rsidRPr="00576D65" w:rsidRDefault="00576D65" w:rsidP="00576D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576D65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D65">
        <w:rPr>
          <w:rFonts w:ascii="Times New Roman" w:eastAsia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сделки (сделка) были совершены в отчетном периоде. </w:t>
      </w:r>
    </w:p>
    <w:p w:rsidR="00576D65" w:rsidRPr="00576D65" w:rsidRDefault="00576D65" w:rsidP="00576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5" w:rsidRPr="00576D65" w:rsidRDefault="00164AB1" w:rsidP="00576D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sdfootnote1anc" w:history="1">
        <w:r w:rsidR="00576D65" w:rsidRPr="00576D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</w:t>
        </w:r>
        <w:proofErr w:type="gramStart"/>
      </w:hyperlink>
      <w:r w:rsidR="00576D65" w:rsidRPr="00576D6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576D65" w:rsidRPr="00576D6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6 октября 2003 года № 131-ФЗ</w:t>
      </w:r>
      <w:r w:rsidR="00576D65" w:rsidRPr="00576D65">
        <w:rPr>
          <w:rFonts w:ascii="Times New Roman" w:eastAsia="Times New Roman" w:hAnsi="Times New Roman" w:cs="Times New Roman"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 и уставом муниципального образования. </w:t>
      </w:r>
    </w:p>
    <w:p w:rsidR="00A82286" w:rsidRDefault="00A82286"/>
    <w:sectPr w:rsidR="00A82286" w:rsidSect="00757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2666"/>
    <w:multiLevelType w:val="multilevel"/>
    <w:tmpl w:val="E914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76D65"/>
    <w:rsid w:val="00164AB1"/>
    <w:rsid w:val="00576D65"/>
    <w:rsid w:val="007577B7"/>
    <w:rsid w:val="00A82286"/>
    <w:rsid w:val="00AC46F9"/>
    <w:rsid w:val="00D94964"/>
    <w:rsid w:val="00EE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6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5" Type="http://schemas.openxmlformats.org/officeDocument/2006/relationships/hyperlink" Target="https://depgs.admhmao.ru/informatsiya-o-normotvorcheskoy-deyatelnosti/modelnye-munitsipalnye-normativnye-pravovye-akty/129769/o-poryadke-razmeshcheniya-svedeniy-o-dokhodakh-raskhodakh-ob-imushchestve-i-obyazatelstvakh-imushc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Брежневский</cp:lastModifiedBy>
  <cp:revision>3</cp:revision>
  <dcterms:created xsi:type="dcterms:W3CDTF">2019-11-06T13:36:00Z</dcterms:created>
  <dcterms:modified xsi:type="dcterms:W3CDTF">2019-11-06T13:37:00Z</dcterms:modified>
</cp:coreProperties>
</file>