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39" w:rsidRPr="00691E93" w:rsidRDefault="00AF3D39" w:rsidP="00AF3D39">
      <w:pPr>
        <w:pStyle w:val="aa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691E93">
        <w:rPr>
          <w:rFonts w:ascii="Arial" w:hAnsi="Arial" w:cs="Arial"/>
          <w:b/>
          <w:bCs/>
          <w:color w:val="auto"/>
          <w:sz w:val="32"/>
          <w:szCs w:val="32"/>
        </w:rPr>
        <w:t>АДМИНИСТРАЦИЯ  БРЕЖНЕВСКОГО СЕЛЬСОВЕТА</w:t>
      </w:r>
    </w:p>
    <w:p w:rsidR="00AF3D39" w:rsidRPr="00691E93" w:rsidRDefault="00AF3D39" w:rsidP="00AF3D39">
      <w:pPr>
        <w:pStyle w:val="aa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691E93">
        <w:rPr>
          <w:rFonts w:ascii="Arial" w:hAnsi="Arial" w:cs="Arial"/>
          <w:b/>
          <w:bCs/>
          <w:color w:val="auto"/>
          <w:sz w:val="32"/>
          <w:szCs w:val="32"/>
        </w:rPr>
        <w:t>КУРСКОГО РАЙОНА  КУРСКОЙ ОБЛАСТИ</w:t>
      </w:r>
    </w:p>
    <w:p w:rsidR="00AF3D39" w:rsidRPr="00691E93" w:rsidRDefault="00AF3D39" w:rsidP="00AF3D39">
      <w:pPr>
        <w:pStyle w:val="aa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AF3D39" w:rsidRPr="00691E93" w:rsidRDefault="00AF3D39" w:rsidP="00AF3D39">
      <w:pPr>
        <w:pStyle w:val="aa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691E93">
        <w:rPr>
          <w:rFonts w:ascii="Arial" w:hAnsi="Arial" w:cs="Arial"/>
          <w:b/>
          <w:bCs/>
          <w:color w:val="auto"/>
          <w:sz w:val="32"/>
          <w:szCs w:val="32"/>
        </w:rPr>
        <w:t>П О С Т А Н О В Л Е Н И Е</w:t>
      </w:r>
    </w:p>
    <w:p w:rsidR="00AF3D39" w:rsidRPr="00691E93" w:rsidRDefault="00AF3D39" w:rsidP="00AF3D39">
      <w:pPr>
        <w:pStyle w:val="aa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AF3D39" w:rsidRPr="00691E93" w:rsidRDefault="0074671A" w:rsidP="00AF3D39">
      <w:pPr>
        <w:pStyle w:val="aa"/>
        <w:rPr>
          <w:rFonts w:ascii="Arial" w:hAnsi="Arial" w:cs="Arial"/>
          <w:b/>
          <w:bCs/>
          <w:color w:val="auto"/>
          <w:sz w:val="32"/>
          <w:szCs w:val="32"/>
        </w:rPr>
      </w:pPr>
      <w:r w:rsidRPr="00691E93">
        <w:rPr>
          <w:rFonts w:ascii="Arial" w:hAnsi="Arial" w:cs="Arial"/>
          <w:b/>
          <w:bCs/>
          <w:color w:val="auto"/>
          <w:sz w:val="32"/>
          <w:szCs w:val="32"/>
        </w:rPr>
        <w:t xml:space="preserve">  </w:t>
      </w:r>
      <w:r w:rsidR="00691E93" w:rsidRPr="00691E93">
        <w:rPr>
          <w:rFonts w:ascii="Arial" w:hAnsi="Arial" w:cs="Arial"/>
          <w:b/>
          <w:bCs/>
          <w:color w:val="auto"/>
          <w:sz w:val="32"/>
          <w:szCs w:val="32"/>
        </w:rPr>
        <w:t>29.09.</w:t>
      </w:r>
      <w:r w:rsidR="00AF3D39" w:rsidRPr="00691E93">
        <w:rPr>
          <w:rFonts w:ascii="Arial" w:hAnsi="Arial" w:cs="Arial"/>
          <w:b/>
          <w:bCs/>
          <w:color w:val="auto"/>
          <w:sz w:val="32"/>
          <w:szCs w:val="32"/>
        </w:rPr>
        <w:t>201</w:t>
      </w:r>
      <w:r w:rsidR="00EC6808" w:rsidRPr="00691E93">
        <w:rPr>
          <w:rFonts w:ascii="Arial" w:hAnsi="Arial" w:cs="Arial"/>
          <w:b/>
          <w:bCs/>
          <w:color w:val="auto"/>
          <w:sz w:val="32"/>
          <w:szCs w:val="32"/>
        </w:rPr>
        <w:t>7</w:t>
      </w:r>
      <w:r w:rsidR="00AF3D39" w:rsidRPr="00691E93">
        <w:rPr>
          <w:rFonts w:ascii="Arial" w:hAnsi="Arial" w:cs="Arial"/>
          <w:b/>
          <w:bCs/>
          <w:color w:val="auto"/>
          <w:sz w:val="32"/>
          <w:szCs w:val="32"/>
        </w:rPr>
        <w:t xml:space="preserve"> года        </w:t>
      </w:r>
      <w:r w:rsidR="00074E61" w:rsidRPr="00691E93">
        <w:rPr>
          <w:rFonts w:ascii="Arial" w:hAnsi="Arial" w:cs="Arial"/>
          <w:b/>
          <w:bCs/>
          <w:color w:val="auto"/>
          <w:sz w:val="32"/>
          <w:szCs w:val="32"/>
        </w:rPr>
        <w:t xml:space="preserve">                                                 </w:t>
      </w:r>
      <w:r w:rsidR="00AF3D39" w:rsidRPr="00691E93">
        <w:rPr>
          <w:rFonts w:ascii="Arial" w:hAnsi="Arial" w:cs="Arial"/>
          <w:b/>
          <w:bCs/>
          <w:color w:val="auto"/>
          <w:sz w:val="32"/>
          <w:szCs w:val="32"/>
        </w:rPr>
        <w:t>№</w:t>
      </w:r>
      <w:r w:rsidR="00691E93" w:rsidRPr="00691E93">
        <w:rPr>
          <w:rFonts w:ascii="Arial" w:hAnsi="Arial" w:cs="Arial"/>
          <w:b/>
          <w:bCs/>
          <w:color w:val="auto"/>
          <w:sz w:val="32"/>
          <w:szCs w:val="32"/>
        </w:rPr>
        <w:t xml:space="preserve"> 142</w:t>
      </w:r>
      <w:r w:rsidR="00AF3D39" w:rsidRPr="00691E93">
        <w:rPr>
          <w:rFonts w:ascii="Arial" w:hAnsi="Arial" w:cs="Arial"/>
          <w:b/>
          <w:bCs/>
          <w:color w:val="auto"/>
          <w:sz w:val="32"/>
          <w:szCs w:val="32"/>
        </w:rPr>
        <w:t>-П</w:t>
      </w:r>
    </w:p>
    <w:p w:rsidR="0074671A" w:rsidRPr="00691E93" w:rsidRDefault="00D82F57" w:rsidP="0074671A">
      <w:pPr>
        <w:jc w:val="center"/>
        <w:rPr>
          <w:rFonts w:cs="Arial"/>
          <w:b/>
          <w:sz w:val="32"/>
          <w:szCs w:val="32"/>
        </w:rPr>
      </w:pPr>
      <w:hyperlink r:id="rId8" w:history="1">
        <w:r w:rsidR="0074671A" w:rsidRPr="00691E93">
          <w:rPr>
            <w:rStyle w:val="ae"/>
            <w:rFonts w:cs="Arial"/>
            <w:b/>
            <w:color w:val="auto"/>
            <w:sz w:val="32"/>
            <w:szCs w:val="32"/>
            <w:u w:val="none"/>
          </w:rPr>
          <w:br/>
          <w:t>Об утверждении Порядка формирования, ведения и обязательного опубликования перечня муниципального имущества муниципального образования  "Брежневский сельсовет" Курского района Курской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 4 статьи 18 Федерального закона "О развитии малого и среднего предпринимательства в Российской Федерации"</w:t>
        </w:r>
      </w:hyperlink>
    </w:p>
    <w:p w:rsidR="0074671A" w:rsidRPr="00691E93" w:rsidRDefault="0074671A" w:rsidP="0074671A">
      <w:pPr>
        <w:rPr>
          <w:rFonts w:cs="Arial"/>
          <w:sz w:val="28"/>
          <w:szCs w:val="28"/>
        </w:rPr>
      </w:pPr>
    </w:p>
    <w:p w:rsidR="0074671A" w:rsidRPr="00691E93" w:rsidRDefault="0074671A" w:rsidP="00691E93">
      <w:pPr>
        <w:rPr>
          <w:rFonts w:cs="Arial"/>
          <w:sz w:val="24"/>
          <w:szCs w:val="24"/>
        </w:rPr>
      </w:pPr>
      <w:r w:rsidRPr="00691E93">
        <w:rPr>
          <w:rFonts w:cs="Arial"/>
          <w:sz w:val="24"/>
          <w:szCs w:val="24"/>
        </w:rPr>
        <w:t xml:space="preserve">В соответствии с Федеральными законами </w:t>
      </w:r>
      <w:hyperlink r:id="rId9" w:history="1">
        <w:r w:rsidRPr="00691E93">
          <w:rPr>
            <w:rStyle w:val="ac"/>
            <w:rFonts w:cs="Arial"/>
            <w:b w:val="0"/>
            <w:color w:val="auto"/>
            <w:sz w:val="24"/>
            <w:szCs w:val="24"/>
          </w:rPr>
          <w:t>от 24.07.2007 № 209-ФЗ</w:t>
        </w:r>
      </w:hyperlink>
      <w:r w:rsidRPr="00691E93">
        <w:rPr>
          <w:rFonts w:cs="Arial"/>
          <w:sz w:val="24"/>
          <w:szCs w:val="24"/>
        </w:rPr>
        <w:t xml:space="preserve"> "О развитии малого и среднего предпринимательства в Российской Федерации", </w:t>
      </w:r>
      <w:hyperlink r:id="rId10" w:history="1">
        <w:r w:rsidRPr="00691E93">
          <w:rPr>
            <w:rStyle w:val="ac"/>
            <w:rFonts w:cs="Arial"/>
            <w:b w:val="0"/>
            <w:color w:val="auto"/>
            <w:sz w:val="24"/>
            <w:szCs w:val="24"/>
          </w:rPr>
          <w:t>от 22.07.2008 № 159-ФЗ</w:t>
        </w:r>
      </w:hyperlink>
      <w:r w:rsidRPr="00691E93">
        <w:rPr>
          <w:rFonts w:cs="Arial"/>
          <w:sz w:val="24"/>
          <w:szCs w:val="24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1" w:history="1">
        <w:r w:rsidRPr="00691E93">
          <w:rPr>
            <w:rStyle w:val="ac"/>
            <w:rFonts w:cs="Arial"/>
            <w:b w:val="0"/>
            <w:color w:val="auto"/>
            <w:sz w:val="24"/>
            <w:szCs w:val="24"/>
          </w:rPr>
          <w:t>постановлением</w:t>
        </w:r>
      </w:hyperlink>
      <w:r w:rsidRPr="00691E93">
        <w:rPr>
          <w:rFonts w:cs="Arial"/>
          <w:sz w:val="24"/>
          <w:szCs w:val="24"/>
        </w:rPr>
        <w:t xml:space="preserve"> Правительства Российской Федерации от 21.08.2010 № 645 "Об имущественной поддержке субъектов малого и среднего предпринимательства при предоставлении федерального имущества", Администрация Брежневского сельсовета Курского района Курской области</w:t>
      </w:r>
      <w:r w:rsidR="00763E3C">
        <w:rPr>
          <w:rFonts w:cs="Arial"/>
          <w:sz w:val="24"/>
          <w:szCs w:val="24"/>
        </w:rPr>
        <w:t xml:space="preserve"> </w:t>
      </w:r>
      <w:r w:rsidRPr="00691E93">
        <w:rPr>
          <w:rFonts w:cs="Arial"/>
          <w:sz w:val="24"/>
          <w:szCs w:val="24"/>
        </w:rPr>
        <w:t>ПОСТАНОВЛЯЕТ:</w:t>
      </w:r>
    </w:p>
    <w:p w:rsidR="0074671A" w:rsidRPr="00691E93" w:rsidRDefault="0074671A" w:rsidP="0074671A">
      <w:pPr>
        <w:ind w:firstLine="0"/>
        <w:jc w:val="center"/>
        <w:rPr>
          <w:rFonts w:cs="Arial"/>
          <w:sz w:val="24"/>
          <w:szCs w:val="24"/>
        </w:rPr>
      </w:pPr>
    </w:p>
    <w:p w:rsidR="0074671A" w:rsidRPr="00691E93" w:rsidRDefault="0074671A" w:rsidP="0074671A">
      <w:pPr>
        <w:rPr>
          <w:rFonts w:cs="Arial"/>
          <w:sz w:val="24"/>
          <w:szCs w:val="24"/>
        </w:rPr>
      </w:pPr>
      <w:bookmarkStart w:id="0" w:name="sub_1"/>
      <w:r w:rsidRPr="00691E93">
        <w:rPr>
          <w:rFonts w:cs="Arial"/>
          <w:sz w:val="24"/>
          <w:szCs w:val="24"/>
        </w:rPr>
        <w:t xml:space="preserve">1. Утвердить </w:t>
      </w:r>
      <w:hyperlink w:anchor="sub_1000" w:history="1">
        <w:r w:rsidRPr="00691E93">
          <w:rPr>
            <w:rStyle w:val="ac"/>
            <w:rFonts w:cs="Arial"/>
            <w:b w:val="0"/>
            <w:color w:val="auto"/>
            <w:sz w:val="24"/>
            <w:szCs w:val="24"/>
          </w:rPr>
          <w:t>Порядок</w:t>
        </w:r>
      </w:hyperlink>
      <w:r w:rsidRPr="00691E93">
        <w:rPr>
          <w:rFonts w:cs="Arial"/>
          <w:sz w:val="24"/>
          <w:szCs w:val="24"/>
        </w:rPr>
        <w:t xml:space="preserve"> формирования, ведения и обязательного опубликования перечня муниципального имущества муниципального образования " Брежневский сельсовет" Курского района Курской области,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history="1">
        <w:r w:rsidRPr="00691E93">
          <w:rPr>
            <w:rStyle w:val="ac"/>
            <w:rFonts w:cs="Arial"/>
            <w:b w:val="0"/>
            <w:color w:val="auto"/>
            <w:sz w:val="24"/>
            <w:szCs w:val="24"/>
          </w:rPr>
          <w:t>частью 4 статьи 18</w:t>
        </w:r>
      </w:hyperlink>
      <w:r w:rsidRPr="00691E93">
        <w:rPr>
          <w:rFonts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74671A" w:rsidRPr="00691E93" w:rsidRDefault="0074671A" w:rsidP="0074671A">
      <w:pPr>
        <w:pStyle w:val="aa"/>
        <w:jc w:val="both"/>
        <w:rPr>
          <w:rFonts w:ascii="Arial" w:hAnsi="Arial" w:cs="Arial"/>
          <w:color w:val="auto"/>
          <w:sz w:val="24"/>
          <w:szCs w:val="24"/>
        </w:rPr>
      </w:pPr>
      <w:r w:rsidRPr="00691E93">
        <w:rPr>
          <w:rFonts w:ascii="Arial" w:hAnsi="Arial" w:cs="Arial"/>
          <w:color w:val="auto"/>
          <w:sz w:val="24"/>
          <w:szCs w:val="24"/>
        </w:rPr>
        <w:t xml:space="preserve">            2. Признать утратившим силу Постановление Администрации Брежневского сельсовета Курского района Курской области  </w:t>
      </w:r>
      <w:bookmarkStart w:id="1" w:name="sub_2"/>
      <w:bookmarkEnd w:id="0"/>
      <w:r w:rsidRPr="00691E93">
        <w:rPr>
          <w:rFonts w:ascii="Arial" w:hAnsi="Arial" w:cs="Arial"/>
          <w:color w:val="auto"/>
          <w:sz w:val="24"/>
          <w:szCs w:val="24"/>
        </w:rPr>
        <w:t>от 24 августа 2016 г.  № 179-П «Об утверждении Порядка формирования, ведения, обязательного опубликования Перечня муниципального имущества муниципального образования «Брежневский сельсовет» Курского района Курской области, предназначенного для передачи во владение и (или) пользование субъектам малого и среднего предпринимательства».</w:t>
      </w:r>
    </w:p>
    <w:p w:rsidR="0074671A" w:rsidRPr="00691E93" w:rsidRDefault="0074671A" w:rsidP="0074671A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691E93">
        <w:rPr>
          <w:b w:val="0"/>
          <w:sz w:val="24"/>
          <w:szCs w:val="24"/>
        </w:rPr>
        <w:t>3. Контроль за исполнением настоящего постановления оставляю за собой.</w:t>
      </w:r>
    </w:p>
    <w:bookmarkEnd w:id="1"/>
    <w:p w:rsidR="0074671A" w:rsidRPr="00691E93" w:rsidRDefault="0074671A" w:rsidP="00691E93">
      <w:pPr>
        <w:rPr>
          <w:rFonts w:cs="Arial"/>
          <w:sz w:val="24"/>
          <w:szCs w:val="24"/>
        </w:rPr>
      </w:pPr>
      <w:r w:rsidRPr="00691E93">
        <w:rPr>
          <w:rFonts w:cs="Arial"/>
          <w:sz w:val="24"/>
          <w:szCs w:val="24"/>
        </w:rPr>
        <w:t>4. Постановление вступает в силу с момента его подписания и подлежит размещению на официальном сайте муниципального образования «Брежневский сельсовет» Курского района Курской области в сети «Интернет».</w:t>
      </w:r>
    </w:p>
    <w:p w:rsidR="0074671A" w:rsidRPr="00691E93" w:rsidRDefault="0074671A" w:rsidP="0074671A">
      <w:pPr>
        <w:ind w:firstLine="0"/>
        <w:rPr>
          <w:rFonts w:cs="Arial"/>
          <w:sz w:val="24"/>
          <w:szCs w:val="24"/>
        </w:rPr>
      </w:pPr>
    </w:p>
    <w:p w:rsidR="0074671A" w:rsidRPr="00691E93" w:rsidRDefault="0074671A" w:rsidP="0074671A">
      <w:pPr>
        <w:ind w:firstLine="0"/>
        <w:rPr>
          <w:rFonts w:cs="Arial"/>
          <w:sz w:val="24"/>
          <w:szCs w:val="24"/>
        </w:rPr>
      </w:pPr>
    </w:p>
    <w:p w:rsidR="0074671A" w:rsidRPr="00691E93" w:rsidRDefault="0074671A" w:rsidP="00763E3C">
      <w:pPr>
        <w:ind w:firstLine="0"/>
        <w:jc w:val="right"/>
        <w:rPr>
          <w:rStyle w:val="ab"/>
          <w:rFonts w:cs="Arial"/>
          <w:b w:val="0"/>
          <w:color w:val="auto"/>
          <w:sz w:val="24"/>
          <w:szCs w:val="24"/>
        </w:rPr>
      </w:pPr>
      <w:r w:rsidRPr="00691E93">
        <w:rPr>
          <w:rFonts w:cs="Arial"/>
          <w:sz w:val="24"/>
          <w:szCs w:val="24"/>
        </w:rPr>
        <w:t xml:space="preserve">Глава Брежневского сельсовета      </w:t>
      </w:r>
      <w:r w:rsidR="00763E3C">
        <w:rPr>
          <w:rFonts w:cs="Arial"/>
          <w:sz w:val="24"/>
          <w:szCs w:val="24"/>
        </w:rPr>
        <w:t xml:space="preserve">                </w:t>
      </w:r>
      <w:r w:rsidRPr="00691E93">
        <w:rPr>
          <w:rFonts w:cs="Arial"/>
          <w:sz w:val="24"/>
          <w:szCs w:val="24"/>
        </w:rPr>
        <w:t xml:space="preserve">  </w:t>
      </w:r>
      <w:r w:rsidR="00691E93">
        <w:rPr>
          <w:rFonts w:cs="Arial"/>
          <w:sz w:val="24"/>
          <w:szCs w:val="24"/>
        </w:rPr>
        <w:t xml:space="preserve">               </w:t>
      </w:r>
      <w:r w:rsidRPr="00691E93">
        <w:rPr>
          <w:rFonts w:cs="Arial"/>
          <w:sz w:val="24"/>
          <w:szCs w:val="24"/>
        </w:rPr>
        <w:t xml:space="preserve">                             В.Д. </w:t>
      </w:r>
      <w:proofErr w:type="spellStart"/>
      <w:r w:rsidRPr="00691E93">
        <w:rPr>
          <w:rFonts w:cs="Arial"/>
          <w:sz w:val="24"/>
          <w:szCs w:val="24"/>
        </w:rPr>
        <w:t>Печурин</w:t>
      </w:r>
      <w:proofErr w:type="spellEnd"/>
      <w:r w:rsidRPr="00691E93">
        <w:rPr>
          <w:rFonts w:cs="Arial"/>
          <w:sz w:val="24"/>
          <w:szCs w:val="24"/>
        </w:rPr>
        <w:t xml:space="preserve">     </w:t>
      </w:r>
      <w:bookmarkStart w:id="2" w:name="sub_1000"/>
      <w:r w:rsidR="00691E93">
        <w:rPr>
          <w:rFonts w:cs="Arial"/>
          <w:sz w:val="24"/>
          <w:szCs w:val="24"/>
        </w:rPr>
        <w:lastRenderedPageBreak/>
        <w:t>Ут</w:t>
      </w:r>
      <w:r w:rsidRPr="00691E93">
        <w:rPr>
          <w:rStyle w:val="ab"/>
          <w:rFonts w:cs="Arial"/>
          <w:b w:val="0"/>
          <w:color w:val="auto"/>
          <w:sz w:val="24"/>
          <w:szCs w:val="24"/>
        </w:rPr>
        <w:t>вержден</w:t>
      </w:r>
      <w:r w:rsidRPr="00691E93">
        <w:rPr>
          <w:rStyle w:val="ab"/>
          <w:rFonts w:cs="Arial"/>
          <w:b w:val="0"/>
          <w:color w:val="auto"/>
          <w:sz w:val="24"/>
          <w:szCs w:val="24"/>
        </w:rPr>
        <w:br/>
        <w:t>Постановлением Администрации</w:t>
      </w:r>
    </w:p>
    <w:p w:rsidR="0074671A" w:rsidRPr="00691E93" w:rsidRDefault="0074671A" w:rsidP="00763E3C">
      <w:pPr>
        <w:ind w:firstLine="698"/>
        <w:jc w:val="right"/>
        <w:rPr>
          <w:rStyle w:val="ab"/>
          <w:rFonts w:cs="Arial"/>
          <w:b w:val="0"/>
          <w:color w:val="auto"/>
          <w:sz w:val="24"/>
          <w:szCs w:val="24"/>
        </w:rPr>
      </w:pPr>
      <w:r w:rsidRPr="00691E93">
        <w:rPr>
          <w:rFonts w:cs="Arial"/>
          <w:sz w:val="24"/>
          <w:szCs w:val="24"/>
        </w:rPr>
        <w:t>Брежневского</w:t>
      </w:r>
      <w:r w:rsidRPr="00691E93">
        <w:rPr>
          <w:rStyle w:val="ab"/>
          <w:rFonts w:cs="Arial"/>
          <w:b w:val="0"/>
          <w:color w:val="auto"/>
          <w:sz w:val="24"/>
          <w:szCs w:val="24"/>
        </w:rPr>
        <w:t xml:space="preserve"> сельсовета </w:t>
      </w:r>
    </w:p>
    <w:p w:rsidR="00763E3C" w:rsidRDefault="0074671A" w:rsidP="00763E3C">
      <w:pPr>
        <w:ind w:firstLine="698"/>
        <w:jc w:val="right"/>
        <w:rPr>
          <w:rStyle w:val="ab"/>
          <w:rFonts w:cs="Arial"/>
          <w:b w:val="0"/>
          <w:color w:val="auto"/>
          <w:sz w:val="24"/>
          <w:szCs w:val="24"/>
        </w:rPr>
      </w:pPr>
      <w:r w:rsidRPr="00691E93">
        <w:rPr>
          <w:rStyle w:val="ab"/>
          <w:rFonts w:cs="Arial"/>
          <w:b w:val="0"/>
          <w:color w:val="auto"/>
          <w:sz w:val="24"/>
          <w:szCs w:val="24"/>
        </w:rPr>
        <w:t>Курского района Курской области</w:t>
      </w:r>
      <w:r w:rsidRPr="00691E93">
        <w:rPr>
          <w:rStyle w:val="ab"/>
          <w:rFonts w:cs="Arial"/>
          <w:b w:val="0"/>
          <w:color w:val="auto"/>
          <w:sz w:val="24"/>
          <w:szCs w:val="24"/>
        </w:rPr>
        <w:br/>
        <w:t xml:space="preserve">от  </w:t>
      </w:r>
      <w:r w:rsidR="00691E93">
        <w:rPr>
          <w:rStyle w:val="ab"/>
          <w:rFonts w:cs="Arial"/>
          <w:b w:val="0"/>
          <w:color w:val="auto"/>
          <w:sz w:val="24"/>
          <w:szCs w:val="24"/>
        </w:rPr>
        <w:t xml:space="preserve">29 </w:t>
      </w:r>
      <w:r w:rsidRPr="00691E93">
        <w:rPr>
          <w:rStyle w:val="ab"/>
          <w:rFonts w:cs="Arial"/>
          <w:b w:val="0"/>
          <w:color w:val="auto"/>
          <w:sz w:val="24"/>
          <w:szCs w:val="24"/>
        </w:rPr>
        <w:t xml:space="preserve">сентября 2017 г. № </w:t>
      </w:r>
      <w:r w:rsidR="00691E93">
        <w:rPr>
          <w:rStyle w:val="ab"/>
          <w:rFonts w:cs="Arial"/>
          <w:b w:val="0"/>
          <w:color w:val="auto"/>
          <w:sz w:val="24"/>
          <w:szCs w:val="24"/>
        </w:rPr>
        <w:t>142</w:t>
      </w:r>
      <w:r w:rsidRPr="00691E93">
        <w:rPr>
          <w:rStyle w:val="ab"/>
          <w:rFonts w:cs="Arial"/>
          <w:b w:val="0"/>
          <w:color w:val="auto"/>
          <w:sz w:val="24"/>
          <w:szCs w:val="24"/>
        </w:rPr>
        <w:t>-П</w:t>
      </w:r>
      <w:bookmarkEnd w:id="2"/>
    </w:p>
    <w:p w:rsidR="00691E93" w:rsidRDefault="0074671A" w:rsidP="00763E3C">
      <w:pPr>
        <w:ind w:firstLine="698"/>
        <w:jc w:val="center"/>
        <w:rPr>
          <w:rFonts w:cs="Arial"/>
          <w:sz w:val="28"/>
          <w:szCs w:val="28"/>
        </w:rPr>
      </w:pPr>
      <w:r w:rsidRPr="00691E93">
        <w:rPr>
          <w:rFonts w:cs="Arial"/>
          <w:sz w:val="28"/>
          <w:szCs w:val="28"/>
        </w:rPr>
        <w:t>Порядок</w:t>
      </w:r>
      <w:r w:rsidRPr="00691E93">
        <w:rPr>
          <w:rFonts w:cs="Arial"/>
          <w:sz w:val="28"/>
          <w:szCs w:val="28"/>
        </w:rPr>
        <w:br/>
        <w:t>формирования, ведения и обязательного опубликования перечня муниципального имущества муниципального образования                                         " Брежневский сельсовет" Курского района Курской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 4 статьи 18 Федерального закона "О развитии малого и среднего предпринимательства в Российской Федерации"</w:t>
      </w:r>
      <w:bookmarkStart w:id="3" w:name="sub_1001"/>
    </w:p>
    <w:p w:rsidR="00691E93" w:rsidRDefault="00691E93" w:rsidP="00691E93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</w:t>
      </w:r>
      <w:r w:rsidR="0074671A" w:rsidRPr="00691E93">
        <w:rPr>
          <w:rFonts w:ascii="Arial" w:hAnsi="Arial" w:cs="Arial"/>
          <w:b w:val="0"/>
          <w:sz w:val="24"/>
          <w:szCs w:val="24"/>
        </w:rPr>
        <w:t xml:space="preserve">1. Настоящий Порядок устанавливает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" Брежневский сельсовет" Курского района Курской области,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="0074671A" w:rsidRPr="00691E93">
          <w:rPr>
            <w:rStyle w:val="ac"/>
            <w:rFonts w:ascii="Arial" w:hAnsi="Arial" w:cs="Arial"/>
            <w:color w:val="auto"/>
            <w:sz w:val="24"/>
            <w:szCs w:val="24"/>
          </w:rPr>
          <w:t>частью 4 статьи 18</w:t>
        </w:r>
      </w:hyperlink>
      <w:r w:rsidR="0074671A" w:rsidRPr="00691E93">
        <w:rPr>
          <w:rFonts w:ascii="Arial" w:hAnsi="Arial" w:cs="Arial"/>
          <w:b w:val="0"/>
          <w:sz w:val="24"/>
          <w:szCs w:val="24"/>
        </w:rPr>
        <w:t xml:space="preserve"> Федерального закона от 24.07.2007 № 209-ФЗ "О развитии малого и среднего предпринимательства в Российской Федерации"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bookmarkStart w:id="4" w:name="sub_1002"/>
      <w:bookmarkEnd w:id="3"/>
    </w:p>
    <w:p w:rsidR="0074671A" w:rsidRPr="00691E93" w:rsidRDefault="00691E93" w:rsidP="00691E93">
      <w:pPr>
        <w:pStyle w:val="1"/>
        <w:spacing w:before="0" w:beforeAutospacing="0" w:after="0" w:afterAutospacing="0"/>
        <w:jc w:val="left"/>
        <w:rPr>
          <w:rFonts w:ascii="Arial" w:hAnsi="Arial" w:cs="Arial"/>
          <w:b w:val="0"/>
          <w:sz w:val="24"/>
          <w:szCs w:val="24"/>
        </w:rPr>
      </w:pPr>
      <w:r w:rsidRPr="00691E93">
        <w:rPr>
          <w:rFonts w:ascii="Arial" w:hAnsi="Arial" w:cs="Arial"/>
          <w:b w:val="0"/>
          <w:sz w:val="24"/>
          <w:szCs w:val="24"/>
        </w:rPr>
        <w:t xml:space="preserve">      </w:t>
      </w:r>
      <w:r w:rsidR="0074671A" w:rsidRPr="00691E93">
        <w:rPr>
          <w:rFonts w:ascii="Arial" w:hAnsi="Arial" w:cs="Arial"/>
          <w:b w:val="0"/>
          <w:sz w:val="24"/>
          <w:szCs w:val="24"/>
        </w:rPr>
        <w:t>2. В перечень вносятся сведения о муниципальном имуществе, соответствующем следующим критериям:</w:t>
      </w:r>
    </w:p>
    <w:p w:rsidR="0074671A" w:rsidRPr="00691E93" w:rsidRDefault="0074671A" w:rsidP="00691E93">
      <w:pPr>
        <w:ind w:firstLine="426"/>
        <w:rPr>
          <w:rFonts w:cs="Arial"/>
          <w:sz w:val="24"/>
          <w:szCs w:val="24"/>
        </w:rPr>
      </w:pPr>
      <w:bookmarkStart w:id="5" w:name="sub_1021"/>
      <w:bookmarkEnd w:id="4"/>
      <w:r w:rsidRPr="00691E93">
        <w:rPr>
          <w:rFonts w:cs="Arial"/>
          <w:sz w:val="24"/>
          <w:szCs w:val="24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4671A" w:rsidRPr="00691E93" w:rsidRDefault="0074671A" w:rsidP="00691E93">
      <w:pPr>
        <w:ind w:firstLine="426"/>
        <w:rPr>
          <w:rFonts w:cs="Arial"/>
          <w:sz w:val="24"/>
          <w:szCs w:val="24"/>
        </w:rPr>
      </w:pPr>
      <w:bookmarkStart w:id="6" w:name="sub_1022"/>
      <w:bookmarkEnd w:id="5"/>
      <w:r w:rsidRPr="00691E93">
        <w:rPr>
          <w:rFonts w:cs="Arial"/>
          <w:sz w:val="24"/>
          <w:szCs w:val="24"/>
        </w:rPr>
        <w:t>б) муниципальное имущество не ограничено в обороте;</w:t>
      </w:r>
    </w:p>
    <w:p w:rsidR="0074671A" w:rsidRPr="00691E93" w:rsidRDefault="0074671A" w:rsidP="00691E93">
      <w:pPr>
        <w:ind w:firstLine="426"/>
        <w:rPr>
          <w:rFonts w:cs="Arial"/>
          <w:sz w:val="24"/>
          <w:szCs w:val="24"/>
        </w:rPr>
      </w:pPr>
      <w:bookmarkStart w:id="7" w:name="sub_1023"/>
      <w:bookmarkEnd w:id="6"/>
      <w:r w:rsidRPr="00691E93">
        <w:rPr>
          <w:rFonts w:cs="Arial"/>
          <w:sz w:val="24"/>
          <w:szCs w:val="24"/>
        </w:rPr>
        <w:t>в) муниципальное имущество не является объектом религиозного назначения;</w:t>
      </w:r>
    </w:p>
    <w:p w:rsidR="0074671A" w:rsidRPr="00691E93" w:rsidRDefault="0074671A" w:rsidP="00763E3C">
      <w:pPr>
        <w:ind w:firstLine="426"/>
        <w:rPr>
          <w:rFonts w:cs="Arial"/>
          <w:sz w:val="24"/>
          <w:szCs w:val="24"/>
        </w:rPr>
      </w:pPr>
      <w:bookmarkStart w:id="8" w:name="sub_1024"/>
      <w:bookmarkEnd w:id="7"/>
      <w:r w:rsidRPr="00691E93">
        <w:rPr>
          <w:rFonts w:cs="Arial"/>
          <w:sz w:val="24"/>
          <w:szCs w:val="24"/>
        </w:rPr>
        <w:t>г) муниципальное имущество не является объектом незавершенного строительства;</w:t>
      </w:r>
    </w:p>
    <w:p w:rsidR="0074671A" w:rsidRPr="00691E93" w:rsidRDefault="0074671A" w:rsidP="00763E3C">
      <w:pPr>
        <w:ind w:firstLine="426"/>
        <w:rPr>
          <w:rFonts w:cs="Arial"/>
          <w:sz w:val="24"/>
          <w:szCs w:val="24"/>
        </w:rPr>
      </w:pPr>
      <w:bookmarkStart w:id="9" w:name="sub_1025"/>
      <w:bookmarkEnd w:id="8"/>
      <w:proofErr w:type="spellStart"/>
      <w:r w:rsidRPr="00691E93">
        <w:rPr>
          <w:rFonts w:cs="Arial"/>
          <w:sz w:val="24"/>
          <w:szCs w:val="24"/>
        </w:rPr>
        <w:t>д</w:t>
      </w:r>
      <w:proofErr w:type="spellEnd"/>
      <w:r w:rsidRPr="00691E93">
        <w:rPr>
          <w:rFonts w:cs="Arial"/>
          <w:sz w:val="24"/>
          <w:szCs w:val="24"/>
        </w:rPr>
        <w:t>) в отношении муниципального имущества не принято решение о предоставлении его иным лицам;</w:t>
      </w:r>
    </w:p>
    <w:p w:rsidR="0074671A" w:rsidRPr="00691E93" w:rsidRDefault="0074671A" w:rsidP="00763E3C">
      <w:pPr>
        <w:ind w:firstLine="426"/>
        <w:rPr>
          <w:rFonts w:cs="Arial"/>
          <w:sz w:val="24"/>
          <w:szCs w:val="24"/>
        </w:rPr>
      </w:pPr>
      <w:bookmarkStart w:id="10" w:name="sub_1026"/>
      <w:bookmarkEnd w:id="9"/>
      <w:r w:rsidRPr="00691E93">
        <w:rPr>
          <w:rFonts w:cs="Arial"/>
          <w:sz w:val="24"/>
          <w:szCs w:val="24"/>
        </w:rPr>
        <w:t>е) муниципальное имущество не включено в прогнозный план (программу) приватизации муниципального имущества муниципального образования «Брежневский сельсовет» Курского района Курской области;</w:t>
      </w:r>
    </w:p>
    <w:p w:rsidR="00691E93" w:rsidRDefault="0074671A" w:rsidP="00763E3C">
      <w:pPr>
        <w:ind w:firstLine="426"/>
        <w:rPr>
          <w:rFonts w:cs="Arial"/>
          <w:sz w:val="24"/>
          <w:szCs w:val="24"/>
        </w:rPr>
      </w:pPr>
      <w:bookmarkStart w:id="11" w:name="sub_1027"/>
      <w:bookmarkEnd w:id="10"/>
      <w:r w:rsidRPr="00691E93">
        <w:rPr>
          <w:rFonts w:cs="Arial"/>
          <w:sz w:val="24"/>
          <w:szCs w:val="24"/>
        </w:rPr>
        <w:t>ж) муниципальное имущество не признано аварийным и подлежащим сносу или реконструкции.</w:t>
      </w:r>
      <w:bookmarkStart w:id="12" w:name="sub_1003"/>
      <w:bookmarkEnd w:id="11"/>
    </w:p>
    <w:p w:rsidR="0074671A" w:rsidRPr="00691E93" w:rsidRDefault="0074671A" w:rsidP="00691E93">
      <w:pPr>
        <w:ind w:firstLine="426"/>
        <w:rPr>
          <w:rFonts w:cs="Arial"/>
          <w:sz w:val="24"/>
          <w:szCs w:val="24"/>
        </w:rPr>
      </w:pPr>
      <w:r w:rsidRPr="00691E93">
        <w:rPr>
          <w:rFonts w:cs="Arial"/>
          <w:sz w:val="24"/>
          <w:szCs w:val="24"/>
        </w:rP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Брежневского сельсовета Курского района Курской области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Курской области,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bookmarkEnd w:id="12"/>
    <w:p w:rsidR="0074671A" w:rsidRPr="00691E93" w:rsidRDefault="0074671A" w:rsidP="0074671A">
      <w:pPr>
        <w:rPr>
          <w:rFonts w:cs="Arial"/>
          <w:sz w:val="24"/>
          <w:szCs w:val="24"/>
        </w:rPr>
      </w:pPr>
      <w:r w:rsidRPr="00691E93">
        <w:rPr>
          <w:rFonts w:cs="Arial"/>
          <w:sz w:val="24"/>
          <w:szCs w:val="24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изменений в реестр муниципального имущества.</w:t>
      </w:r>
    </w:p>
    <w:p w:rsidR="0074671A" w:rsidRPr="00691E93" w:rsidRDefault="0074671A" w:rsidP="00691E93">
      <w:pPr>
        <w:ind w:firstLine="426"/>
        <w:rPr>
          <w:rFonts w:cs="Arial"/>
          <w:sz w:val="24"/>
          <w:szCs w:val="24"/>
        </w:rPr>
      </w:pPr>
      <w:bookmarkStart w:id="13" w:name="sub_1004"/>
      <w:r w:rsidRPr="00691E93">
        <w:rPr>
          <w:rFonts w:cs="Arial"/>
          <w:sz w:val="24"/>
          <w:szCs w:val="24"/>
        </w:rPr>
        <w:t xml:space="preserve">4. Рассмотрение предложения, указанного в </w:t>
      </w:r>
      <w:hyperlink w:anchor="sub_1003" w:history="1">
        <w:r w:rsidRPr="00691E93">
          <w:rPr>
            <w:rStyle w:val="ac"/>
            <w:rFonts w:cs="Arial"/>
            <w:b w:val="0"/>
            <w:color w:val="auto"/>
            <w:sz w:val="24"/>
            <w:szCs w:val="24"/>
          </w:rPr>
          <w:t>пункте 3</w:t>
        </w:r>
      </w:hyperlink>
      <w:r w:rsidRPr="00691E93">
        <w:rPr>
          <w:rFonts w:cs="Arial"/>
          <w:sz w:val="24"/>
          <w:szCs w:val="24"/>
        </w:rPr>
        <w:t xml:space="preserve"> настоящего Порядка,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74671A" w:rsidRPr="00691E93" w:rsidRDefault="0074671A" w:rsidP="00763E3C">
      <w:pPr>
        <w:ind w:firstLine="426"/>
        <w:rPr>
          <w:rFonts w:cs="Arial"/>
          <w:sz w:val="24"/>
          <w:szCs w:val="24"/>
        </w:rPr>
      </w:pPr>
      <w:bookmarkStart w:id="14" w:name="sub_1041"/>
      <w:bookmarkEnd w:id="13"/>
      <w:r w:rsidRPr="00691E93">
        <w:rPr>
          <w:rFonts w:cs="Arial"/>
          <w:sz w:val="24"/>
          <w:szCs w:val="24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sub_1002" w:history="1">
        <w:r w:rsidRPr="00691E93">
          <w:rPr>
            <w:rStyle w:val="ac"/>
            <w:rFonts w:cs="Arial"/>
            <w:b w:val="0"/>
            <w:color w:val="auto"/>
            <w:sz w:val="24"/>
            <w:szCs w:val="24"/>
          </w:rPr>
          <w:t>пунктом 2</w:t>
        </w:r>
      </w:hyperlink>
      <w:r w:rsidRPr="00691E93">
        <w:rPr>
          <w:rFonts w:cs="Arial"/>
          <w:sz w:val="24"/>
          <w:szCs w:val="24"/>
        </w:rPr>
        <w:t xml:space="preserve"> настоящего Порядка;</w:t>
      </w:r>
    </w:p>
    <w:p w:rsidR="0074671A" w:rsidRPr="00691E93" w:rsidRDefault="0074671A" w:rsidP="00763E3C">
      <w:pPr>
        <w:ind w:firstLine="426"/>
        <w:rPr>
          <w:rFonts w:cs="Arial"/>
          <w:sz w:val="24"/>
          <w:szCs w:val="24"/>
        </w:rPr>
      </w:pPr>
      <w:bookmarkStart w:id="15" w:name="sub_1042"/>
      <w:bookmarkEnd w:id="14"/>
      <w:r w:rsidRPr="00691E93">
        <w:rPr>
          <w:rFonts w:cs="Arial"/>
          <w:sz w:val="24"/>
          <w:szCs w:val="24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sub_1006" w:history="1">
        <w:r w:rsidRPr="00691E93">
          <w:rPr>
            <w:rStyle w:val="ac"/>
            <w:rFonts w:cs="Arial"/>
            <w:b w:val="0"/>
            <w:color w:val="auto"/>
            <w:sz w:val="24"/>
            <w:szCs w:val="24"/>
          </w:rPr>
          <w:t>пунктов 6</w:t>
        </w:r>
      </w:hyperlink>
      <w:r w:rsidRPr="00691E93">
        <w:rPr>
          <w:rFonts w:cs="Arial"/>
          <w:sz w:val="24"/>
          <w:szCs w:val="24"/>
        </w:rPr>
        <w:t xml:space="preserve"> и </w:t>
      </w:r>
      <w:hyperlink w:anchor="sub_1007" w:history="1">
        <w:r w:rsidRPr="00691E93">
          <w:rPr>
            <w:rStyle w:val="ac"/>
            <w:rFonts w:cs="Arial"/>
            <w:b w:val="0"/>
            <w:color w:val="auto"/>
            <w:sz w:val="24"/>
            <w:szCs w:val="24"/>
          </w:rPr>
          <w:t>7</w:t>
        </w:r>
      </w:hyperlink>
      <w:r w:rsidRPr="00691E93">
        <w:rPr>
          <w:rFonts w:cs="Arial"/>
          <w:b/>
          <w:sz w:val="24"/>
          <w:szCs w:val="24"/>
        </w:rPr>
        <w:t xml:space="preserve"> </w:t>
      </w:r>
      <w:r w:rsidRPr="00691E93">
        <w:rPr>
          <w:rFonts w:cs="Arial"/>
          <w:sz w:val="24"/>
          <w:szCs w:val="24"/>
        </w:rPr>
        <w:t>настоящего Порядка;</w:t>
      </w:r>
    </w:p>
    <w:p w:rsidR="0074671A" w:rsidRPr="00691E93" w:rsidRDefault="0074671A" w:rsidP="00763E3C">
      <w:pPr>
        <w:ind w:firstLine="426"/>
        <w:rPr>
          <w:rFonts w:cs="Arial"/>
          <w:sz w:val="24"/>
          <w:szCs w:val="24"/>
        </w:rPr>
      </w:pPr>
      <w:bookmarkStart w:id="16" w:name="sub_1043"/>
      <w:bookmarkEnd w:id="15"/>
      <w:r w:rsidRPr="00691E93">
        <w:rPr>
          <w:rFonts w:cs="Arial"/>
          <w:sz w:val="24"/>
          <w:szCs w:val="24"/>
        </w:rPr>
        <w:t>в) об отказе в учете предложения.</w:t>
      </w:r>
    </w:p>
    <w:p w:rsidR="0074671A" w:rsidRPr="00691E93" w:rsidRDefault="0074671A" w:rsidP="00691E93">
      <w:pPr>
        <w:ind w:firstLine="426"/>
        <w:rPr>
          <w:rFonts w:cs="Arial"/>
          <w:sz w:val="24"/>
          <w:szCs w:val="24"/>
        </w:rPr>
      </w:pPr>
      <w:bookmarkStart w:id="17" w:name="sub_1005"/>
      <w:bookmarkEnd w:id="16"/>
      <w:r w:rsidRPr="00691E93">
        <w:rPr>
          <w:rFonts w:cs="Arial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sub_1003" w:history="1">
        <w:r w:rsidRPr="00691E93">
          <w:rPr>
            <w:rStyle w:val="ac"/>
            <w:rFonts w:cs="Arial"/>
            <w:b w:val="0"/>
            <w:color w:val="auto"/>
            <w:sz w:val="24"/>
            <w:szCs w:val="24"/>
          </w:rPr>
          <w:t>пункте 3</w:t>
        </w:r>
      </w:hyperlink>
      <w:r w:rsidRPr="00691E93">
        <w:rPr>
          <w:rFonts w:cs="Arial"/>
          <w:sz w:val="24"/>
          <w:szCs w:val="24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4671A" w:rsidRPr="00691E93" w:rsidRDefault="0074671A" w:rsidP="00691E93">
      <w:pPr>
        <w:ind w:firstLine="426"/>
        <w:rPr>
          <w:rFonts w:cs="Arial"/>
          <w:sz w:val="24"/>
          <w:szCs w:val="24"/>
        </w:rPr>
      </w:pPr>
      <w:bookmarkStart w:id="18" w:name="sub_1006"/>
      <w:bookmarkEnd w:id="17"/>
      <w:r w:rsidRPr="00691E93">
        <w:rPr>
          <w:rFonts w:cs="Arial"/>
          <w:sz w:val="24"/>
          <w:szCs w:val="24"/>
        </w:rPr>
        <w:t>6. Уполномоченный орган вправе исключить сведения о муниципальном имуществе из перечня, если в течение 2 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4671A" w:rsidRPr="00691E93" w:rsidRDefault="0074671A" w:rsidP="00763E3C">
      <w:pPr>
        <w:ind w:firstLine="426"/>
        <w:rPr>
          <w:rFonts w:cs="Arial"/>
          <w:sz w:val="24"/>
          <w:szCs w:val="24"/>
        </w:rPr>
      </w:pPr>
      <w:bookmarkStart w:id="19" w:name="sub_1061"/>
      <w:bookmarkEnd w:id="18"/>
      <w:r w:rsidRPr="00691E93">
        <w:rPr>
          <w:rFonts w:cs="Arial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4671A" w:rsidRPr="00691E93" w:rsidRDefault="0074671A" w:rsidP="00763E3C">
      <w:pPr>
        <w:ind w:firstLine="426"/>
        <w:rPr>
          <w:rFonts w:cs="Arial"/>
          <w:sz w:val="24"/>
          <w:szCs w:val="24"/>
        </w:rPr>
      </w:pPr>
      <w:bookmarkStart w:id="20" w:name="sub_1062"/>
      <w:bookmarkEnd w:id="19"/>
      <w:r w:rsidRPr="00691E93">
        <w:rPr>
          <w:rFonts w:cs="Arial"/>
          <w:sz w:val="24"/>
          <w:szCs w:val="24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14" w:history="1">
        <w:r w:rsidRPr="00691E93">
          <w:rPr>
            <w:rStyle w:val="ac"/>
            <w:rFonts w:cs="Arial"/>
            <w:b w:val="0"/>
            <w:color w:val="auto"/>
            <w:sz w:val="24"/>
            <w:szCs w:val="24"/>
          </w:rPr>
          <w:t>Федеральным законом</w:t>
        </w:r>
      </w:hyperlink>
      <w:r w:rsidRPr="00691E93">
        <w:rPr>
          <w:rFonts w:cs="Arial"/>
          <w:sz w:val="24"/>
          <w:szCs w:val="24"/>
        </w:rPr>
        <w:t xml:space="preserve"> "О защите конкуренции".</w:t>
      </w:r>
    </w:p>
    <w:p w:rsidR="0074671A" w:rsidRPr="00691E93" w:rsidRDefault="0074671A" w:rsidP="00691E93">
      <w:pPr>
        <w:ind w:firstLine="426"/>
        <w:rPr>
          <w:rFonts w:cs="Arial"/>
          <w:sz w:val="24"/>
          <w:szCs w:val="24"/>
        </w:rPr>
      </w:pPr>
      <w:bookmarkStart w:id="21" w:name="sub_1007"/>
      <w:bookmarkEnd w:id="20"/>
      <w:r w:rsidRPr="00691E93">
        <w:rPr>
          <w:rFonts w:cs="Arial"/>
          <w:sz w:val="24"/>
          <w:szCs w:val="24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74671A" w:rsidRPr="00691E93" w:rsidRDefault="0074671A" w:rsidP="00763E3C">
      <w:pPr>
        <w:ind w:firstLine="426"/>
        <w:rPr>
          <w:rFonts w:cs="Arial"/>
          <w:sz w:val="24"/>
          <w:szCs w:val="24"/>
        </w:rPr>
      </w:pPr>
      <w:bookmarkStart w:id="22" w:name="sub_1071"/>
      <w:bookmarkEnd w:id="21"/>
      <w:r w:rsidRPr="00691E93">
        <w:rPr>
          <w:rFonts w:cs="Arial"/>
          <w:sz w:val="24"/>
          <w:szCs w:val="24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74671A" w:rsidRPr="00691E93" w:rsidRDefault="0074671A" w:rsidP="00763E3C">
      <w:pPr>
        <w:ind w:firstLine="426"/>
        <w:rPr>
          <w:rFonts w:cs="Arial"/>
          <w:sz w:val="24"/>
          <w:szCs w:val="24"/>
        </w:rPr>
      </w:pPr>
      <w:bookmarkStart w:id="23" w:name="sub_1072"/>
      <w:bookmarkEnd w:id="22"/>
      <w:r w:rsidRPr="00691E93">
        <w:rPr>
          <w:rFonts w:cs="Arial"/>
          <w:sz w:val="24"/>
          <w:szCs w:val="24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74671A" w:rsidRPr="00691E93" w:rsidRDefault="0074671A" w:rsidP="00691E93">
      <w:pPr>
        <w:ind w:firstLine="426"/>
        <w:rPr>
          <w:rFonts w:cs="Arial"/>
          <w:sz w:val="24"/>
          <w:szCs w:val="24"/>
        </w:rPr>
      </w:pPr>
      <w:bookmarkStart w:id="24" w:name="sub_1008"/>
      <w:bookmarkEnd w:id="23"/>
      <w:r w:rsidRPr="00691E93">
        <w:rPr>
          <w:rFonts w:cs="Arial"/>
          <w:sz w:val="24"/>
          <w:szCs w:val="24"/>
        </w:rPr>
        <w:t xml:space="preserve">8. Сведения о муниципальном имуществе вносятся в перечень в составе и по форме, которые установлены в соответствии с </w:t>
      </w:r>
      <w:hyperlink r:id="rId15" w:history="1">
        <w:r w:rsidRPr="00691E93">
          <w:rPr>
            <w:rStyle w:val="ac"/>
            <w:rFonts w:cs="Arial"/>
            <w:b w:val="0"/>
            <w:color w:val="auto"/>
            <w:sz w:val="24"/>
            <w:szCs w:val="24"/>
          </w:rPr>
          <w:t>частью 4.4 статьи 18</w:t>
        </w:r>
      </w:hyperlink>
      <w:r w:rsidRPr="00691E93">
        <w:rPr>
          <w:rFonts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включают в себя описание объекта учета с указанием его адреса и технических характеристик (год ввода в эксплуатацию, площадь </w:t>
      </w:r>
      <w:proofErr w:type="spellStart"/>
      <w:r w:rsidRPr="00691E93">
        <w:rPr>
          <w:rFonts w:cs="Arial"/>
          <w:sz w:val="24"/>
          <w:szCs w:val="24"/>
        </w:rPr>
        <w:t>кв</w:t>
      </w:r>
      <w:proofErr w:type="spellEnd"/>
      <w:r w:rsidRPr="00691E93">
        <w:rPr>
          <w:rFonts w:cs="Arial"/>
          <w:sz w:val="24"/>
          <w:szCs w:val="24"/>
        </w:rPr>
        <w:t xml:space="preserve"> м., этажность, марка, модель, кадастровый номер, инвентарный номер), иные сведения и составляется по форме согласно </w:t>
      </w:r>
      <w:hyperlink w:anchor="sub_10000" w:history="1">
        <w:r w:rsidRPr="00691E93">
          <w:rPr>
            <w:rStyle w:val="ac"/>
            <w:rFonts w:cs="Arial"/>
            <w:b w:val="0"/>
            <w:color w:val="auto"/>
            <w:sz w:val="24"/>
            <w:szCs w:val="24"/>
          </w:rPr>
          <w:t>приложению</w:t>
        </w:r>
      </w:hyperlink>
      <w:r w:rsidRPr="00691E93">
        <w:rPr>
          <w:rFonts w:cs="Arial"/>
          <w:sz w:val="24"/>
          <w:szCs w:val="24"/>
        </w:rPr>
        <w:t xml:space="preserve"> к настоящему Порядку.</w:t>
      </w:r>
    </w:p>
    <w:p w:rsidR="0074671A" w:rsidRPr="00691E93" w:rsidRDefault="0074671A" w:rsidP="00691E93">
      <w:pPr>
        <w:ind w:firstLine="426"/>
        <w:rPr>
          <w:rFonts w:cs="Arial"/>
          <w:sz w:val="24"/>
          <w:szCs w:val="24"/>
        </w:rPr>
      </w:pPr>
      <w:bookmarkStart w:id="25" w:name="sub_1009"/>
      <w:bookmarkEnd w:id="24"/>
      <w:r w:rsidRPr="00691E93">
        <w:rPr>
          <w:rFonts w:cs="Arial"/>
          <w:sz w:val="24"/>
          <w:szCs w:val="24"/>
        </w:rPr>
        <w:t>9. Ведение Перечня осуществляется на бумажных и электронных носителях и включает в себя ведение баз данных муниципального имущества, формируемых в соответствии с утвержденным Перечнем, и автоматизированное объединение их в единый банк данных.</w:t>
      </w:r>
    </w:p>
    <w:p w:rsidR="0074671A" w:rsidRPr="00691E93" w:rsidRDefault="0074671A" w:rsidP="00691E93">
      <w:pPr>
        <w:ind w:firstLine="426"/>
        <w:rPr>
          <w:rFonts w:cs="Arial"/>
          <w:sz w:val="24"/>
          <w:szCs w:val="24"/>
        </w:rPr>
      </w:pPr>
      <w:bookmarkStart w:id="26" w:name="sub_1010"/>
      <w:bookmarkEnd w:id="25"/>
      <w:r w:rsidRPr="00691E93">
        <w:rPr>
          <w:rFonts w:cs="Arial"/>
          <w:sz w:val="24"/>
          <w:szCs w:val="24"/>
        </w:rPr>
        <w:t>10. Перечень и внесенные в него изменения подлежат обязательному:</w:t>
      </w:r>
    </w:p>
    <w:p w:rsidR="0074671A" w:rsidRPr="00691E93" w:rsidRDefault="0074671A" w:rsidP="00763E3C">
      <w:pPr>
        <w:ind w:firstLine="426"/>
        <w:rPr>
          <w:rFonts w:cs="Arial"/>
          <w:sz w:val="24"/>
          <w:szCs w:val="24"/>
        </w:rPr>
      </w:pPr>
      <w:bookmarkStart w:id="27" w:name="sub_10101"/>
      <w:bookmarkEnd w:id="26"/>
      <w:r w:rsidRPr="00691E93">
        <w:rPr>
          <w:rFonts w:cs="Arial"/>
          <w:sz w:val="24"/>
          <w:szCs w:val="24"/>
        </w:rPr>
        <w:t>а) опубликованию в газете "Сельская Новь" - в течение 10 рабочих дней со дня утверждения;</w:t>
      </w:r>
    </w:p>
    <w:p w:rsidR="005D2629" w:rsidRPr="00691E93" w:rsidRDefault="0074671A" w:rsidP="00763E3C">
      <w:pPr>
        <w:ind w:firstLine="426"/>
        <w:rPr>
          <w:rFonts w:cs="Arial"/>
          <w:sz w:val="24"/>
          <w:szCs w:val="24"/>
        </w:rPr>
      </w:pPr>
      <w:bookmarkStart w:id="28" w:name="sub_10102"/>
      <w:bookmarkEnd w:id="27"/>
      <w:r w:rsidRPr="00691E93">
        <w:rPr>
          <w:rFonts w:cs="Arial"/>
          <w:sz w:val="24"/>
          <w:szCs w:val="24"/>
        </w:rPr>
        <w:t xml:space="preserve">б) размещению на </w:t>
      </w:r>
      <w:hyperlink r:id="rId16" w:history="1">
        <w:r w:rsidRPr="00691E93">
          <w:rPr>
            <w:rStyle w:val="ac"/>
            <w:rFonts w:cs="Arial"/>
            <w:b w:val="0"/>
            <w:color w:val="auto"/>
            <w:sz w:val="24"/>
            <w:szCs w:val="24"/>
          </w:rPr>
          <w:t>официальном сайте</w:t>
        </w:r>
      </w:hyperlink>
      <w:r w:rsidRPr="00691E93">
        <w:rPr>
          <w:rFonts w:cs="Arial"/>
          <w:sz w:val="24"/>
          <w:szCs w:val="24"/>
        </w:rPr>
        <w:t xml:space="preserve"> муниципального образования                    "Брежневский сельсовет" Курского района Курской области в информационно-телекоммуникационной сети "Интернет" - в течение 3 рабочих дней со дня утверждения.</w:t>
      </w:r>
      <w:bookmarkEnd w:id="28"/>
    </w:p>
    <w:sectPr w:rsidR="005D2629" w:rsidRPr="00691E93" w:rsidSect="00AF3D39">
      <w:headerReference w:type="default" r:id="rId17"/>
      <w:pgSz w:w="11905" w:h="16838"/>
      <w:pgMar w:top="1440" w:right="567" w:bottom="79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1C" w:rsidRDefault="00F0111C">
      <w:r>
        <w:separator/>
      </w:r>
    </w:p>
  </w:endnote>
  <w:endnote w:type="continuationSeparator" w:id="0">
    <w:p w:rsidR="00F0111C" w:rsidRDefault="00F0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1C" w:rsidRDefault="00F0111C">
      <w:r>
        <w:separator/>
      </w:r>
    </w:p>
  </w:footnote>
  <w:footnote w:type="continuationSeparator" w:id="0">
    <w:p w:rsidR="00F0111C" w:rsidRDefault="00F01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2E1" w:rsidRDefault="006662E1">
    <w:pPr>
      <w:pStyle w:val="a5"/>
      <w:jc w:val="center"/>
    </w:pPr>
  </w:p>
  <w:p w:rsidR="006662E1" w:rsidRDefault="006662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6FB"/>
    <w:multiLevelType w:val="hybridMultilevel"/>
    <w:tmpl w:val="D8E0AC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1185" w:hanging="1185"/>
      </w:pPr>
    </w:lvl>
    <w:lvl w:ilvl="1" w:tplc="04190019">
      <w:start w:val="1"/>
      <w:numFmt w:val="decimal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8"/>
        </w:tabs>
        <w:ind w:left="3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8"/>
        </w:tabs>
        <w:ind w:left="5628" w:hanging="360"/>
      </w:pPr>
    </w:lvl>
  </w:abstractNum>
  <w:abstractNum w:abstractNumId="2">
    <w:nsid w:val="56E3121F"/>
    <w:multiLevelType w:val="hybridMultilevel"/>
    <w:tmpl w:val="36305A3E"/>
    <w:lvl w:ilvl="0" w:tplc="AA32E1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76A5E"/>
    <w:rsid w:val="000050FC"/>
    <w:rsid w:val="000360AB"/>
    <w:rsid w:val="00074E61"/>
    <w:rsid w:val="000F7E83"/>
    <w:rsid w:val="00147DCA"/>
    <w:rsid w:val="001D5B1E"/>
    <w:rsid w:val="00203C9F"/>
    <w:rsid w:val="00300F6C"/>
    <w:rsid w:val="00354696"/>
    <w:rsid w:val="003C2FA4"/>
    <w:rsid w:val="003E7359"/>
    <w:rsid w:val="00401C22"/>
    <w:rsid w:val="00461194"/>
    <w:rsid w:val="0046331C"/>
    <w:rsid w:val="004C444F"/>
    <w:rsid w:val="004D348A"/>
    <w:rsid w:val="004D3554"/>
    <w:rsid w:val="005D2629"/>
    <w:rsid w:val="006046E9"/>
    <w:rsid w:val="0062077E"/>
    <w:rsid w:val="0062581A"/>
    <w:rsid w:val="006662E1"/>
    <w:rsid w:val="00691E93"/>
    <w:rsid w:val="006E2CC7"/>
    <w:rsid w:val="006F2091"/>
    <w:rsid w:val="0074671A"/>
    <w:rsid w:val="00763E3C"/>
    <w:rsid w:val="008D142A"/>
    <w:rsid w:val="0091405C"/>
    <w:rsid w:val="00942C3F"/>
    <w:rsid w:val="00957640"/>
    <w:rsid w:val="00970560"/>
    <w:rsid w:val="00992962"/>
    <w:rsid w:val="009A61CE"/>
    <w:rsid w:val="009F276E"/>
    <w:rsid w:val="00AB60EF"/>
    <w:rsid w:val="00AF3D39"/>
    <w:rsid w:val="00B0055E"/>
    <w:rsid w:val="00B97766"/>
    <w:rsid w:val="00C05D7E"/>
    <w:rsid w:val="00C23E1C"/>
    <w:rsid w:val="00C4387C"/>
    <w:rsid w:val="00C53BBB"/>
    <w:rsid w:val="00C76A5E"/>
    <w:rsid w:val="00CE3588"/>
    <w:rsid w:val="00D82F57"/>
    <w:rsid w:val="00E64330"/>
    <w:rsid w:val="00EA5644"/>
    <w:rsid w:val="00EC6808"/>
    <w:rsid w:val="00EF5837"/>
    <w:rsid w:val="00F0111C"/>
    <w:rsid w:val="00F11138"/>
    <w:rsid w:val="00F24EBF"/>
    <w:rsid w:val="00FC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957640"/>
    <w:pPr>
      <w:widowControl/>
      <w:autoSpaceDE/>
      <w:autoSpaceDN/>
      <w:adjustRightInd/>
      <w:spacing w:before="100" w:beforeAutospacing="1" w:after="100" w:afterAutospacing="1"/>
      <w:ind w:firstLine="0"/>
      <w:jc w:val="center"/>
      <w:outlineLvl w:val="0"/>
    </w:pPr>
    <w:rPr>
      <w:rFonts w:ascii="Times New Roman" w:hAnsi="Times New Roman"/>
      <w:b/>
      <w:bCs/>
      <w:kern w:val="36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57640"/>
    <w:pPr>
      <w:widowControl/>
      <w:autoSpaceDE/>
      <w:autoSpaceDN/>
      <w:adjustRightInd/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20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0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077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2077E"/>
  </w:style>
  <w:style w:type="paragraph" w:styleId="a7">
    <w:name w:val="footer"/>
    <w:basedOn w:val="a"/>
    <w:link w:val="a8"/>
    <w:uiPriority w:val="99"/>
    <w:unhideWhenUsed/>
    <w:rsid w:val="0062077E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2077E"/>
  </w:style>
  <w:style w:type="paragraph" w:styleId="a9">
    <w:name w:val="List Paragraph"/>
    <w:basedOn w:val="a"/>
    <w:uiPriority w:val="34"/>
    <w:qFormat/>
    <w:rsid w:val="001D5B1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57640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640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a">
    <w:name w:val="No Spacing"/>
    <w:uiPriority w:val="1"/>
    <w:qFormat/>
    <w:rsid w:val="00AF3D39"/>
    <w:pPr>
      <w:suppressAutoHyphens/>
      <w:spacing w:after="0" w:line="100" w:lineRule="atLeast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ab">
    <w:name w:val="Цветовое выделение"/>
    <w:rsid w:val="0074671A"/>
    <w:rPr>
      <w:b/>
      <w:bCs/>
      <w:color w:val="26282F"/>
    </w:rPr>
  </w:style>
  <w:style w:type="character" w:customStyle="1" w:styleId="ac">
    <w:name w:val="Гипертекстовая ссылка"/>
    <w:rsid w:val="0074671A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rsid w:val="0074671A"/>
    <w:pPr>
      <w:ind w:firstLine="0"/>
    </w:pPr>
  </w:style>
  <w:style w:type="character" w:styleId="ae">
    <w:name w:val="Hyperlink"/>
    <w:rsid w:val="00746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578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1263908&amp;sub=0" TargetMode="External"/><Relationship Id="rId13" Type="http://schemas.openxmlformats.org/officeDocument/2006/relationships/hyperlink" Target="http://internet.garant.ru/document?id=12054854&amp;sub=180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54854&amp;sub=180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21299599&amp;sub=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99132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54854&amp;sub=18044" TargetMode="External"/><Relationship Id="rId10" Type="http://schemas.openxmlformats.org/officeDocument/2006/relationships/hyperlink" Target="http://internet.garant.ru/document?id=12061610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54854&amp;sub=0" TargetMode="External"/><Relationship Id="rId14" Type="http://schemas.openxmlformats.org/officeDocument/2006/relationships/hyperlink" Target="http://internet.garant.ru/document?id=12048517&amp;sub=0" TargetMode="External"/><Relationship Id="rId7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4561-864C-42B8-AECC-5C8C978A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В соответствии  со статьей 219 Бюджетного кодекса Российской Федерации «</vt:lpstr>
      <vt:lpstr>ПОСТАНОВЛЯЕТ</vt:lpstr>
      <vt:lpstr>I. Общие положения</vt:lpstr>
      <vt:lpstr>II. Порядок учета бюджетных обязательств получателей</vt:lpstr>
      <vt:lpstr/>
      <vt:lpstr>III. Особенности учета бюджетных обязательств</vt:lpstr>
      <vt:lpstr/>
      <vt:lpstr>IV. Представление информации о бюджетных</vt:lpstr>
      <vt:lpstr/>
      <vt:lpstr/>
      <vt:lpstr/>
      <vt:lpstr>Приложение N 1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N 2</vt:lpstr>
      <vt:lpstr/>
      <vt:lpstr/>
      <vt:lpstr/>
      <vt:lpstr/>
      <vt:lpstr/>
      <vt:lpstr>Приложение N 3</vt:lpstr>
      <vt:lpstr/>
      <vt:lpstr/>
      <vt:lpstr>Приложение N 4</vt:lpstr>
      <vt:lpstr>Приложение N 5</vt:lpstr>
      <vt:lpstr/>
      <vt:lpstr>Приложение N 6</vt:lpstr>
    </vt:vector>
  </TitlesOfParts>
  <Company>УФК по Курской области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lastModifiedBy>Брежневский</cp:lastModifiedBy>
  <cp:revision>21</cp:revision>
  <cp:lastPrinted>2017-10-05T06:24:00Z</cp:lastPrinted>
  <dcterms:created xsi:type="dcterms:W3CDTF">2016-12-02T07:40:00Z</dcterms:created>
  <dcterms:modified xsi:type="dcterms:W3CDTF">2017-10-05T06:24:00Z</dcterms:modified>
</cp:coreProperties>
</file>